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050" w:rsidRPr="00A97050" w:rsidRDefault="00A97050" w:rsidP="00A97050">
      <w:pPr>
        <w:shd w:val="clear" w:color="auto" w:fill="F0F0F0"/>
        <w:spacing w:after="0" w:line="340" w:lineRule="atLeast"/>
        <w:jc w:val="center"/>
        <w:rPr>
          <w:rFonts w:ascii="Times New Roman" w:eastAsia="Times New Roman" w:hAnsi="Times New Roman" w:cs="Times New Roman"/>
          <w:b/>
          <w:bCs/>
          <w:color w:val="000000"/>
          <w:sz w:val="27"/>
          <w:szCs w:val="27"/>
          <w:lang w:eastAsia="ru-RU"/>
        </w:rPr>
      </w:pPr>
      <w:bookmarkStart w:id="0" w:name="1"/>
      <w:r w:rsidRPr="00A97050">
        <w:rPr>
          <w:rFonts w:ascii="Times New Roman" w:eastAsia="Times New Roman" w:hAnsi="Times New Roman" w:cs="Times New Roman"/>
          <w:b/>
          <w:bCs/>
          <w:color w:val="2E5B82"/>
          <w:sz w:val="27"/>
          <w:szCs w:val="27"/>
          <w:lang w:eastAsia="ru-RU"/>
        </w:rPr>
        <w:t>1. Общие положения</w:t>
      </w:r>
      <w:bookmarkEnd w:id="0"/>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1.1. </w:t>
      </w:r>
      <w:proofErr w:type="gramStart"/>
      <w:r w:rsidRPr="00A97050">
        <w:rPr>
          <w:rFonts w:ascii="Times New Roman" w:eastAsia="Times New Roman" w:hAnsi="Times New Roman" w:cs="Times New Roman"/>
          <w:color w:val="000000"/>
          <w:sz w:val="27"/>
          <w:szCs w:val="27"/>
          <w:lang w:eastAsia="ru-RU"/>
        </w:rPr>
        <w:t xml:space="preserve">Настоящий порядок проведения заключительного этапа Всероссийского конкурса «Учитель года России» (далее — </w:t>
      </w:r>
      <w:r>
        <w:rPr>
          <w:rFonts w:ascii="Times New Roman" w:eastAsia="Times New Roman" w:hAnsi="Times New Roman" w:cs="Times New Roman"/>
          <w:color w:val="000000"/>
          <w:sz w:val="27"/>
          <w:szCs w:val="27"/>
          <w:lang w:eastAsia="ru-RU"/>
        </w:rPr>
        <w:t>Порядок, конкурс</w:t>
      </w:r>
      <w:r w:rsidRPr="00A97050">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w:t>
      </w:r>
      <w:r w:rsidRPr="00A97050">
        <w:rPr>
          <w:rFonts w:ascii="Times New Roman" w:eastAsia="Times New Roman" w:hAnsi="Times New Roman" w:cs="Times New Roman"/>
          <w:color w:val="000000"/>
          <w:sz w:val="27"/>
          <w:szCs w:val="27"/>
          <w:lang w:eastAsia="ru-RU"/>
        </w:rPr>
        <w:t xml:space="preserve"> </w:t>
      </w:r>
      <w:r>
        <w:rPr>
          <w:rFonts w:ascii="Times New Roman" w:eastAsia="Times New Roman" w:hAnsi="Times New Roman" w:cs="Times New Roman"/>
          <w:color w:val="000000"/>
          <w:sz w:val="27"/>
          <w:szCs w:val="27"/>
          <w:lang w:eastAsia="ru-RU"/>
        </w:rPr>
        <w:t>учредителями которого являются Министерство образования и науки Российской Федерации, Общероссийский профсоюз работников образования, «Учительская газета», устанавливает модель и структуру финала конкурса (далее – финал), определяет место, сроки, требования к составу участников финала и жюри конкурса, представлению материалов, конкурсные мероприятия, включая отбор лауреатов и победителей финала конкурса, а также</w:t>
      </w:r>
      <w:proofErr w:type="gramEnd"/>
      <w:r>
        <w:rPr>
          <w:rFonts w:ascii="Times New Roman" w:eastAsia="Times New Roman" w:hAnsi="Times New Roman" w:cs="Times New Roman"/>
          <w:color w:val="000000"/>
          <w:sz w:val="27"/>
          <w:szCs w:val="27"/>
          <w:lang w:eastAsia="ru-RU"/>
        </w:rPr>
        <w:t xml:space="preserve"> финансирование финала конкурса.</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1.2. </w:t>
      </w:r>
      <w:r>
        <w:rPr>
          <w:rFonts w:ascii="Times New Roman" w:eastAsia="Times New Roman" w:hAnsi="Times New Roman" w:cs="Times New Roman"/>
          <w:color w:val="000000"/>
          <w:sz w:val="27"/>
          <w:szCs w:val="27"/>
          <w:lang w:eastAsia="ru-RU"/>
        </w:rPr>
        <w:t>Конкурс проводится с целью выявления талантливых педагогов, их поддержки и поощрения</w:t>
      </w:r>
      <w:r w:rsidRPr="00A97050">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повышения социального статуса педагогов и престижа учительского труда, распространения инновационного педагогического опыта лучших учителей Российской Федерации. Конкурс направлен на развитие творческой деятельности педагогических работников по обновлению содержания образования с учетом новых федеральных государственных образовательных стандартов (далее – ФГОС) и федерального закона «Об образовании в Российской Федерации», поддержку инновационных технологий в организации образовательного процесса, рост профессионального мастерства педагогических работников, утверждение приоритетов образования в обществе.</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1.3. Организационно-техническое сопровождение финала конкурса обеспечивает Министерство образования и науки Российской Федерации.</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1.4. Финал конкурса проводится ежегодно в сентябре-октябре в субъекте Российской Федерации, представителем которого является абсолютный победитель Всероссийского конкурса «Учитель года России» предыдущего года.</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 xml:space="preserve">1.5. Девиз финала конкурса </w:t>
      </w:r>
      <w:r w:rsidR="00A630EB">
        <w:rPr>
          <w:rFonts w:ascii="Times New Roman" w:eastAsia="Times New Roman" w:hAnsi="Times New Roman" w:cs="Times New Roman"/>
          <w:color w:val="000000"/>
          <w:sz w:val="27"/>
          <w:szCs w:val="27"/>
          <w:lang w:eastAsia="ru-RU"/>
        </w:rPr>
        <w:t>«Учить и учиться» отражает одну из главных задач современного образования – непрерывный и профессиональный и личностный рост учителя, трансляции лучших образцов педагогической практики, пропаганда инновационных идей и достижений.</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1.6. Участник</w:t>
      </w:r>
      <w:r w:rsidR="00A630EB">
        <w:rPr>
          <w:rFonts w:ascii="Times New Roman" w:eastAsia="Times New Roman" w:hAnsi="Times New Roman" w:cs="Times New Roman"/>
          <w:color w:val="000000"/>
          <w:sz w:val="27"/>
          <w:szCs w:val="27"/>
          <w:lang w:eastAsia="ru-RU"/>
        </w:rPr>
        <w:t>ами финала конкурса являются учителя со стажем педагогической работы не менее трех лет. На заключительный этап Всероссийского конкурса «Учитель года России» делегируются один конкурсант – абсолютный победитель регионального конкурса «Учитель года». По объективным причинам участником на заключительный этап Всероссийского конкурса «Учитель года России» может быть направлен учитель, занявший второе место на региональном конкурсе.</w:t>
      </w:r>
    </w:p>
    <w:p w:rsidR="00A97050" w:rsidRPr="00A97050" w:rsidRDefault="00A97050" w:rsidP="00A97050">
      <w:pPr>
        <w:shd w:val="clear" w:color="auto" w:fill="F0F0F0"/>
        <w:spacing w:after="0" w:line="340" w:lineRule="atLeast"/>
        <w:jc w:val="right"/>
        <w:rPr>
          <w:rFonts w:ascii="Times New Roman" w:eastAsia="Times New Roman" w:hAnsi="Times New Roman" w:cs="Times New Roman"/>
          <w:color w:val="000000"/>
          <w:sz w:val="18"/>
          <w:szCs w:val="18"/>
          <w:lang w:eastAsia="ru-RU"/>
        </w:rPr>
      </w:pPr>
      <w:hyperlink r:id="rId6" w:anchor="contents" w:history="1">
        <w:r w:rsidRPr="00A97050">
          <w:rPr>
            <w:rFonts w:ascii="Times New Roman" w:eastAsia="Times New Roman" w:hAnsi="Times New Roman" w:cs="Times New Roman"/>
            <w:color w:val="2E5B82"/>
            <w:sz w:val="18"/>
            <w:szCs w:val="18"/>
            <w:lang w:eastAsia="ru-RU"/>
          </w:rPr>
          <w:t>К оглавлению</w:t>
        </w:r>
      </w:hyperlink>
    </w:p>
    <w:p w:rsidR="00A97050" w:rsidRPr="00A97050" w:rsidRDefault="00A97050" w:rsidP="00A97050">
      <w:pPr>
        <w:shd w:val="clear" w:color="auto" w:fill="F0F0F0"/>
        <w:spacing w:after="0" w:line="340" w:lineRule="atLeast"/>
        <w:jc w:val="center"/>
        <w:rPr>
          <w:rFonts w:ascii="Times New Roman" w:eastAsia="Times New Roman" w:hAnsi="Times New Roman" w:cs="Times New Roman"/>
          <w:b/>
          <w:bCs/>
          <w:color w:val="000000"/>
          <w:sz w:val="27"/>
          <w:szCs w:val="27"/>
          <w:lang w:eastAsia="ru-RU"/>
        </w:rPr>
      </w:pPr>
      <w:bookmarkStart w:id="1" w:name="2"/>
      <w:r w:rsidRPr="00A97050">
        <w:rPr>
          <w:rFonts w:ascii="Times New Roman" w:eastAsia="Times New Roman" w:hAnsi="Times New Roman" w:cs="Times New Roman"/>
          <w:b/>
          <w:bCs/>
          <w:color w:val="2E5B82"/>
          <w:sz w:val="27"/>
          <w:szCs w:val="27"/>
          <w:lang w:eastAsia="ru-RU"/>
        </w:rPr>
        <w:t>2. Представление материалов участников финала конкурса</w:t>
      </w:r>
      <w:bookmarkEnd w:id="1"/>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lastRenderedPageBreak/>
        <w:t xml:space="preserve">2.1. Для участия в финале конкурса органы исполнительной власти субъектов Российской Федерации, осуществляющие управление в сфере образования, официальным письмом направляют в </w:t>
      </w:r>
      <w:r w:rsidR="00A630EB">
        <w:rPr>
          <w:rFonts w:ascii="Times New Roman" w:eastAsia="Times New Roman" w:hAnsi="Times New Roman" w:cs="Times New Roman"/>
          <w:color w:val="000000"/>
          <w:sz w:val="27"/>
          <w:szCs w:val="27"/>
          <w:lang w:eastAsia="ru-RU"/>
        </w:rPr>
        <w:t xml:space="preserve">Оргкомитет конкурса </w:t>
      </w:r>
      <w:r w:rsidRPr="00A97050">
        <w:rPr>
          <w:rFonts w:ascii="Times New Roman" w:eastAsia="Times New Roman" w:hAnsi="Times New Roman" w:cs="Times New Roman"/>
          <w:color w:val="000000"/>
          <w:sz w:val="27"/>
          <w:szCs w:val="27"/>
          <w:lang w:eastAsia="ru-RU"/>
        </w:rPr>
        <w:t xml:space="preserve"> следующие материалы:</w:t>
      </w:r>
    </w:p>
    <w:p w:rsidR="00A97050" w:rsidRPr="00A97050" w:rsidRDefault="00A97050" w:rsidP="00A97050">
      <w:pPr>
        <w:numPr>
          <w:ilvl w:val="0"/>
          <w:numId w:val="1"/>
        </w:numPr>
        <w:shd w:val="clear" w:color="auto" w:fill="F0F0F0"/>
        <w:spacing w:after="0" w:line="340" w:lineRule="atLeast"/>
        <w:ind w:left="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представление по форме (</w:t>
      </w:r>
      <w:hyperlink r:id="rId7" w:history="1">
        <w:r w:rsidRPr="00A97050">
          <w:rPr>
            <w:rFonts w:ascii="Times New Roman" w:eastAsia="Times New Roman" w:hAnsi="Times New Roman" w:cs="Times New Roman"/>
            <w:color w:val="2E5B82"/>
            <w:sz w:val="27"/>
            <w:szCs w:val="27"/>
            <w:lang w:eastAsia="ru-RU"/>
          </w:rPr>
          <w:t>приложение 1</w:t>
        </w:r>
      </w:hyperlink>
      <w:r w:rsidRPr="00A97050">
        <w:rPr>
          <w:rFonts w:ascii="Times New Roman" w:eastAsia="Times New Roman" w:hAnsi="Times New Roman" w:cs="Times New Roman"/>
          <w:color w:val="000000"/>
          <w:sz w:val="27"/>
          <w:szCs w:val="27"/>
          <w:lang w:eastAsia="ru-RU"/>
        </w:rPr>
        <w:t>);</w:t>
      </w:r>
    </w:p>
    <w:p w:rsidR="00A97050" w:rsidRPr="00A97050" w:rsidRDefault="00A97050" w:rsidP="00A630EB">
      <w:pPr>
        <w:numPr>
          <w:ilvl w:val="0"/>
          <w:numId w:val="1"/>
        </w:numPr>
        <w:shd w:val="clear" w:color="auto" w:fill="F0F0F0"/>
        <w:spacing w:after="0" w:line="340" w:lineRule="atLeast"/>
        <w:ind w:left="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выписку из протокола заседания оргкомитета третьего (регионального) этапа конкурса о выдвижении кандидатуры на участие в финале конкурса;</w:t>
      </w:r>
    </w:p>
    <w:p w:rsidR="00A97050" w:rsidRPr="00A97050" w:rsidRDefault="00A97050" w:rsidP="00A97050">
      <w:pPr>
        <w:numPr>
          <w:ilvl w:val="0"/>
          <w:numId w:val="1"/>
        </w:numPr>
        <w:shd w:val="clear" w:color="auto" w:fill="F0F0F0"/>
        <w:spacing w:after="0" w:line="340" w:lineRule="atLeast"/>
        <w:ind w:left="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заявление участника финала конкурса по образцу (</w:t>
      </w:r>
      <w:hyperlink r:id="rId8" w:history="1">
        <w:r w:rsidRPr="00A97050">
          <w:rPr>
            <w:rFonts w:ascii="Times New Roman" w:eastAsia="Times New Roman" w:hAnsi="Times New Roman" w:cs="Times New Roman"/>
            <w:color w:val="2E5B82"/>
            <w:sz w:val="27"/>
            <w:szCs w:val="27"/>
            <w:lang w:eastAsia="ru-RU"/>
          </w:rPr>
          <w:t>приложение 2</w:t>
        </w:r>
      </w:hyperlink>
      <w:r w:rsidRPr="00A97050">
        <w:rPr>
          <w:rFonts w:ascii="Times New Roman" w:eastAsia="Times New Roman" w:hAnsi="Times New Roman" w:cs="Times New Roman"/>
          <w:color w:val="000000"/>
          <w:sz w:val="27"/>
          <w:szCs w:val="27"/>
          <w:lang w:eastAsia="ru-RU"/>
        </w:rPr>
        <w:t>);</w:t>
      </w:r>
    </w:p>
    <w:p w:rsidR="00A97050" w:rsidRPr="00A97050" w:rsidRDefault="00A97050" w:rsidP="00A97050">
      <w:pPr>
        <w:numPr>
          <w:ilvl w:val="0"/>
          <w:numId w:val="1"/>
        </w:numPr>
        <w:shd w:val="clear" w:color="auto" w:fill="F0F0F0"/>
        <w:spacing w:after="0" w:line="340" w:lineRule="atLeast"/>
        <w:ind w:left="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информационную карту участника финала конкурса (</w:t>
      </w:r>
      <w:hyperlink r:id="rId9" w:history="1">
        <w:r w:rsidRPr="00A97050">
          <w:rPr>
            <w:rFonts w:ascii="Times New Roman" w:eastAsia="Times New Roman" w:hAnsi="Times New Roman" w:cs="Times New Roman"/>
            <w:color w:val="2E5B82"/>
            <w:sz w:val="27"/>
            <w:szCs w:val="27"/>
            <w:lang w:eastAsia="ru-RU"/>
          </w:rPr>
          <w:t>приложение 3</w:t>
        </w:r>
      </w:hyperlink>
      <w:r w:rsidRPr="00A97050">
        <w:rPr>
          <w:rFonts w:ascii="Times New Roman" w:eastAsia="Times New Roman" w:hAnsi="Times New Roman" w:cs="Times New Roman"/>
          <w:color w:val="000000"/>
          <w:sz w:val="27"/>
          <w:szCs w:val="27"/>
          <w:lang w:eastAsia="ru-RU"/>
        </w:rPr>
        <w:t>).</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2.2. Участники конкурса должны пройти электронную регистрацию на официальном сайте конкурса.</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 xml:space="preserve">2.3. Прием материалов осуществляется до </w:t>
      </w:r>
      <w:r w:rsidR="00A630EB">
        <w:rPr>
          <w:rFonts w:ascii="Times New Roman" w:eastAsia="Times New Roman" w:hAnsi="Times New Roman" w:cs="Times New Roman"/>
          <w:color w:val="000000"/>
          <w:sz w:val="27"/>
          <w:szCs w:val="27"/>
          <w:lang w:eastAsia="ru-RU"/>
        </w:rPr>
        <w:t>1 августа</w:t>
      </w:r>
      <w:r w:rsidRPr="00A97050">
        <w:rPr>
          <w:rFonts w:ascii="Times New Roman" w:eastAsia="Times New Roman" w:hAnsi="Times New Roman" w:cs="Times New Roman"/>
          <w:color w:val="000000"/>
          <w:sz w:val="27"/>
          <w:szCs w:val="27"/>
          <w:lang w:eastAsia="ru-RU"/>
        </w:rPr>
        <w:t xml:space="preserve"> текущего года оператором </w:t>
      </w:r>
      <w:r w:rsidR="00A630EB">
        <w:rPr>
          <w:rFonts w:ascii="Times New Roman" w:eastAsia="Times New Roman" w:hAnsi="Times New Roman" w:cs="Times New Roman"/>
          <w:color w:val="000000"/>
          <w:sz w:val="27"/>
          <w:szCs w:val="27"/>
          <w:lang w:eastAsia="ru-RU"/>
        </w:rPr>
        <w:t>конкурса</w:t>
      </w:r>
      <w:r w:rsidRPr="00A97050">
        <w:rPr>
          <w:rFonts w:ascii="Times New Roman" w:eastAsia="Times New Roman" w:hAnsi="Times New Roman" w:cs="Times New Roman"/>
          <w:color w:val="000000"/>
          <w:sz w:val="27"/>
          <w:szCs w:val="27"/>
          <w:lang w:eastAsia="ru-RU"/>
        </w:rPr>
        <w:t xml:space="preserve"> (при потовом отправлении по штемпелю не позднее </w:t>
      </w:r>
      <w:r w:rsidR="00EB6565">
        <w:rPr>
          <w:rFonts w:ascii="Times New Roman" w:eastAsia="Times New Roman" w:hAnsi="Times New Roman" w:cs="Times New Roman"/>
          <w:color w:val="000000"/>
          <w:sz w:val="27"/>
          <w:szCs w:val="27"/>
          <w:lang w:eastAsia="ru-RU"/>
        </w:rPr>
        <w:t>1 августа</w:t>
      </w:r>
      <w:r w:rsidRPr="00A97050">
        <w:rPr>
          <w:rFonts w:ascii="Times New Roman" w:eastAsia="Times New Roman" w:hAnsi="Times New Roman" w:cs="Times New Roman"/>
          <w:color w:val="000000"/>
          <w:sz w:val="27"/>
          <w:szCs w:val="27"/>
          <w:lang w:eastAsia="ru-RU"/>
        </w:rPr>
        <w:t>)</w:t>
      </w:r>
      <w:r w:rsidR="00EB6565">
        <w:rPr>
          <w:rFonts w:ascii="Times New Roman" w:eastAsia="Times New Roman" w:hAnsi="Times New Roman" w:cs="Times New Roman"/>
          <w:color w:val="000000"/>
          <w:sz w:val="27"/>
          <w:szCs w:val="27"/>
          <w:lang w:eastAsia="ru-RU"/>
        </w:rPr>
        <w:t>. Информация об адресе направления материалов участников сообщается оператором конкурса.</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2.4. Не подлежат рассмотрению материалы, подготовленные с нарушением требований к их оформлению, от участников, не зарегистрировавшихся на сайте конкурса</w:t>
      </w:r>
      <w:r w:rsidR="00EB6565">
        <w:rPr>
          <w:rFonts w:ascii="Times New Roman" w:eastAsia="Times New Roman" w:hAnsi="Times New Roman" w:cs="Times New Roman"/>
          <w:color w:val="000000"/>
          <w:sz w:val="27"/>
          <w:szCs w:val="27"/>
          <w:lang w:eastAsia="ru-RU"/>
        </w:rPr>
        <w:t>.</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2.5. Материалы, представляемые на финал конкурса, не возвращаются.</w:t>
      </w:r>
    </w:p>
    <w:p w:rsidR="00A97050" w:rsidRPr="00A97050" w:rsidRDefault="00A97050" w:rsidP="00A97050">
      <w:pPr>
        <w:shd w:val="clear" w:color="auto" w:fill="F0F0F0"/>
        <w:spacing w:after="0" w:line="340" w:lineRule="atLeast"/>
        <w:jc w:val="right"/>
        <w:rPr>
          <w:rFonts w:ascii="Times New Roman" w:eastAsia="Times New Roman" w:hAnsi="Times New Roman" w:cs="Times New Roman"/>
          <w:color w:val="000000"/>
          <w:sz w:val="18"/>
          <w:szCs w:val="18"/>
          <w:lang w:eastAsia="ru-RU"/>
        </w:rPr>
      </w:pPr>
      <w:hyperlink r:id="rId10" w:anchor="contents" w:history="1">
        <w:r w:rsidRPr="00A97050">
          <w:rPr>
            <w:rFonts w:ascii="Times New Roman" w:eastAsia="Times New Roman" w:hAnsi="Times New Roman" w:cs="Times New Roman"/>
            <w:color w:val="2E5B82"/>
            <w:sz w:val="18"/>
            <w:szCs w:val="18"/>
            <w:lang w:eastAsia="ru-RU"/>
          </w:rPr>
          <w:t>К оглавлению</w:t>
        </w:r>
      </w:hyperlink>
    </w:p>
    <w:p w:rsidR="00A97050" w:rsidRPr="00A97050" w:rsidRDefault="00A97050" w:rsidP="00A97050">
      <w:pPr>
        <w:shd w:val="clear" w:color="auto" w:fill="F0F0F0"/>
        <w:spacing w:after="0" w:line="340" w:lineRule="atLeast"/>
        <w:jc w:val="center"/>
        <w:rPr>
          <w:rFonts w:ascii="Times New Roman" w:eastAsia="Times New Roman" w:hAnsi="Times New Roman" w:cs="Times New Roman"/>
          <w:b/>
          <w:bCs/>
          <w:color w:val="000000"/>
          <w:sz w:val="27"/>
          <w:szCs w:val="27"/>
          <w:lang w:eastAsia="ru-RU"/>
        </w:rPr>
      </w:pPr>
      <w:bookmarkStart w:id="2" w:name="3"/>
      <w:r w:rsidRPr="00A97050">
        <w:rPr>
          <w:rFonts w:ascii="Times New Roman" w:eastAsia="Times New Roman" w:hAnsi="Times New Roman" w:cs="Times New Roman"/>
          <w:b/>
          <w:bCs/>
          <w:color w:val="2E5B82"/>
          <w:sz w:val="27"/>
          <w:szCs w:val="27"/>
          <w:lang w:eastAsia="ru-RU"/>
        </w:rPr>
        <w:t>3. Конкурсные мероприятия</w:t>
      </w:r>
      <w:bookmarkEnd w:id="2"/>
    </w:p>
    <w:p w:rsidR="00A97050" w:rsidRPr="00A97050" w:rsidRDefault="00A97050" w:rsidP="00A97050">
      <w:pPr>
        <w:shd w:val="clear" w:color="auto" w:fill="F0F0F0"/>
        <w:spacing w:after="0"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3.1. Для участников финала конкурса в июне текущего года проводятс</w:t>
      </w:r>
      <w:r w:rsidR="00EB6565">
        <w:rPr>
          <w:rFonts w:ascii="Times New Roman" w:eastAsia="Times New Roman" w:hAnsi="Times New Roman" w:cs="Times New Roman"/>
          <w:color w:val="000000"/>
          <w:sz w:val="27"/>
          <w:szCs w:val="27"/>
          <w:lang w:eastAsia="ru-RU"/>
        </w:rPr>
        <w:t xml:space="preserve">я </w:t>
      </w:r>
      <w:proofErr w:type="spellStart"/>
      <w:r w:rsidR="00EB6565">
        <w:rPr>
          <w:rFonts w:ascii="Times New Roman" w:eastAsia="Times New Roman" w:hAnsi="Times New Roman" w:cs="Times New Roman"/>
          <w:color w:val="000000"/>
          <w:sz w:val="27"/>
          <w:szCs w:val="27"/>
          <w:lang w:eastAsia="ru-RU"/>
        </w:rPr>
        <w:t>дистантные</w:t>
      </w:r>
      <w:proofErr w:type="spellEnd"/>
      <w:r w:rsidR="00EB6565">
        <w:rPr>
          <w:rFonts w:ascii="Times New Roman" w:eastAsia="Times New Roman" w:hAnsi="Times New Roman" w:cs="Times New Roman"/>
          <w:color w:val="000000"/>
          <w:sz w:val="27"/>
          <w:szCs w:val="27"/>
          <w:lang w:eastAsia="ru-RU"/>
        </w:rPr>
        <w:t xml:space="preserve"> формы консультаций, в июле – консультативный установочный семинар.</w:t>
      </w:r>
    </w:p>
    <w:p w:rsid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3.2. Финал конкурса п</w:t>
      </w:r>
      <w:r w:rsidR="00EB6565">
        <w:rPr>
          <w:rFonts w:ascii="Times New Roman" w:eastAsia="Times New Roman" w:hAnsi="Times New Roman" w:cs="Times New Roman"/>
          <w:color w:val="000000"/>
          <w:sz w:val="27"/>
          <w:szCs w:val="27"/>
          <w:lang w:eastAsia="ru-RU"/>
        </w:rPr>
        <w:t>роходит в два этапа: заочный тур и три очных.</w:t>
      </w:r>
    </w:p>
    <w:p w:rsidR="00EB6565" w:rsidRDefault="00EB6565"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3.2.1. Заочный тур «</w:t>
      </w:r>
      <w:proofErr w:type="gramStart"/>
      <w:r>
        <w:rPr>
          <w:rFonts w:ascii="Times New Roman" w:eastAsia="Times New Roman" w:hAnsi="Times New Roman" w:cs="Times New Roman"/>
          <w:color w:val="000000"/>
          <w:sz w:val="27"/>
          <w:szCs w:val="27"/>
          <w:lang w:eastAsia="ru-RU"/>
        </w:rPr>
        <w:t>Методическое</w:t>
      </w:r>
      <w:proofErr w:type="gramEnd"/>
      <w:r>
        <w:rPr>
          <w:rFonts w:ascii="Times New Roman" w:eastAsia="Times New Roman" w:hAnsi="Times New Roman" w:cs="Times New Roman"/>
          <w:color w:val="000000"/>
          <w:sz w:val="27"/>
          <w:szCs w:val="27"/>
          <w:lang w:eastAsia="ru-RU"/>
        </w:rPr>
        <w:t xml:space="preserve"> портфолио» включает три конкурсных задания:</w:t>
      </w:r>
    </w:p>
    <w:p w:rsidR="00EB6565" w:rsidRDefault="00EB6565"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proofErr w:type="gramStart"/>
      <w:r>
        <w:rPr>
          <w:rFonts w:ascii="Times New Roman" w:eastAsia="Times New Roman" w:hAnsi="Times New Roman" w:cs="Times New Roman"/>
          <w:color w:val="000000"/>
          <w:sz w:val="27"/>
          <w:szCs w:val="27"/>
          <w:lang w:eastAsia="ru-RU"/>
        </w:rPr>
        <w:t>«Интернет – ресурс», «Методический семинар», эссе «Я – учитель» (срок – до 15 августа текущего года).</w:t>
      </w:r>
      <w:proofErr w:type="gramEnd"/>
    </w:p>
    <w:p w:rsidR="00EB6565" w:rsidRDefault="00EB6565"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На заочном туре финала конкурса проводится экспертиза методического портфолио участников финала, размещенного на </w:t>
      </w:r>
      <w:proofErr w:type="spellStart"/>
      <w:r>
        <w:rPr>
          <w:rFonts w:ascii="Times New Roman" w:eastAsia="Times New Roman" w:hAnsi="Times New Roman" w:cs="Times New Roman"/>
          <w:color w:val="000000"/>
          <w:sz w:val="27"/>
          <w:szCs w:val="27"/>
          <w:lang w:eastAsia="ru-RU"/>
        </w:rPr>
        <w:t>интернет-ресурсе</w:t>
      </w:r>
      <w:proofErr w:type="spellEnd"/>
      <w:r>
        <w:rPr>
          <w:rFonts w:ascii="Times New Roman" w:eastAsia="Times New Roman" w:hAnsi="Times New Roman" w:cs="Times New Roman"/>
          <w:color w:val="000000"/>
          <w:sz w:val="27"/>
          <w:szCs w:val="27"/>
          <w:lang w:eastAsia="ru-RU"/>
        </w:rPr>
        <w:t xml:space="preserve"> конкурсанта</w:t>
      </w:r>
      <w:r w:rsidR="001B5306">
        <w:rPr>
          <w:rFonts w:ascii="Times New Roman" w:eastAsia="Times New Roman" w:hAnsi="Times New Roman" w:cs="Times New Roman"/>
          <w:color w:val="000000"/>
          <w:sz w:val="27"/>
          <w:szCs w:val="27"/>
          <w:lang w:eastAsia="ru-RU"/>
        </w:rPr>
        <w:t xml:space="preserve"> и на официальном сайте конкурса.</w:t>
      </w:r>
    </w:p>
    <w:p w:rsidR="001B5306" w:rsidRDefault="001B5306"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Конкурсное задание «Интернет – ресурс»</w:t>
      </w:r>
    </w:p>
    <w:p w:rsidR="001B5306" w:rsidRDefault="001B5306"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Цель: демонстрация использования информационно-коммуникационных технологий как ресурса повышения качества профессиональной деятельности педагога.</w:t>
      </w:r>
    </w:p>
    <w:p w:rsidR="001B5306" w:rsidRDefault="001B5306"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Формат конкурсного задания: представление </w:t>
      </w:r>
      <w:proofErr w:type="spellStart"/>
      <w:r>
        <w:rPr>
          <w:rFonts w:ascii="Times New Roman" w:eastAsia="Times New Roman" w:hAnsi="Times New Roman" w:cs="Times New Roman"/>
          <w:color w:val="000000"/>
          <w:sz w:val="27"/>
          <w:szCs w:val="27"/>
          <w:lang w:eastAsia="ru-RU"/>
        </w:rPr>
        <w:t>интернет-ресурса</w:t>
      </w:r>
      <w:proofErr w:type="spellEnd"/>
      <w:r>
        <w:rPr>
          <w:rFonts w:ascii="Times New Roman" w:eastAsia="Times New Roman" w:hAnsi="Times New Roman" w:cs="Times New Roman"/>
          <w:color w:val="000000"/>
          <w:sz w:val="27"/>
          <w:szCs w:val="27"/>
          <w:lang w:eastAsia="ru-RU"/>
        </w:rPr>
        <w:t xml:space="preserve"> (личный сайт, страница, блог сайта образовательного учреждения), на котором можно познакомиться с участником конкурса и публикуемыми им материалами.</w:t>
      </w:r>
    </w:p>
    <w:p w:rsidR="001B5306" w:rsidRDefault="001B5306"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Критерии оценивания конкурсного задания: дизайн (оригинальность стиля, адекватность цветового решения, корректность обработки графики, разумность скорости загрузки), информационная архитектура (понятное меню, удобство навигации, тематическая организованность информации, доступность обратной связи), информационная насыщенность (количество представленной информации, ее образовательная и методическая ценность, регулярность обновлений).</w:t>
      </w:r>
    </w:p>
    <w:p w:rsidR="001B5306" w:rsidRDefault="001B5306"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Конкурсное задание «Методический семинар».</w:t>
      </w:r>
    </w:p>
    <w:p w:rsidR="001B5306" w:rsidRDefault="001B5306"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Формат конкурсного задания: компьютерная презентация (до 20 слайдов) с объяснительной запиской (до 5 страниц) педагогического опыта работы участника финала, описание его инновационной методики и технологии, направленных на реализацию новых ФГОС. Материал размещается на официальном сайте конкурса.</w:t>
      </w:r>
    </w:p>
    <w:p w:rsidR="001B5306" w:rsidRDefault="001B5306"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Цель: демонстрация способности к анализу, осмыслению и представлению своей педагогической деятельности в соответствии с новыми требованиями ФГОС. </w:t>
      </w:r>
    </w:p>
    <w:p w:rsidR="001B5306" w:rsidRDefault="001B5306"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Критерии оценивания конкурсного задания: </w:t>
      </w:r>
      <w:proofErr w:type="spellStart"/>
      <w:r>
        <w:rPr>
          <w:rFonts w:ascii="Times New Roman" w:eastAsia="Times New Roman" w:hAnsi="Times New Roman" w:cs="Times New Roman"/>
          <w:color w:val="000000"/>
          <w:sz w:val="27"/>
          <w:szCs w:val="27"/>
          <w:lang w:eastAsia="ru-RU"/>
        </w:rPr>
        <w:t>метапредметный</w:t>
      </w:r>
      <w:proofErr w:type="spellEnd"/>
      <w:r>
        <w:rPr>
          <w:rFonts w:ascii="Times New Roman" w:eastAsia="Times New Roman" w:hAnsi="Times New Roman" w:cs="Times New Roman"/>
          <w:color w:val="000000"/>
          <w:sz w:val="27"/>
          <w:szCs w:val="27"/>
          <w:lang w:eastAsia="ru-RU"/>
        </w:rPr>
        <w:t xml:space="preserve"> подход, целостность, системность, новизна, результативность.</w:t>
      </w:r>
    </w:p>
    <w:p w:rsidR="001B5306" w:rsidRDefault="001B5306"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Конкурсное задание «Я – учитель».</w:t>
      </w:r>
    </w:p>
    <w:p w:rsidR="001B5306" w:rsidRDefault="001B5306"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Формат конкурсного задания: текст эссе «Я – учитель» (до 6 страниц).</w:t>
      </w:r>
    </w:p>
    <w:p w:rsidR="001B5306" w:rsidRDefault="001B5306"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Размещается на официальном сайте конкурса.</w:t>
      </w:r>
    </w:p>
    <w:p w:rsidR="001B5306" w:rsidRDefault="001B5306"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Цель: раскрыть мотивы выбора учительской профессии, отразить собственные педагогические принципы и подходы к образованию, свое понимание миссии педагога в современном мире.</w:t>
      </w:r>
    </w:p>
    <w:p w:rsidR="001B5306" w:rsidRDefault="001B5306"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Критерии оценивания конкурсного задания: глубина мировоззренческой, философской позиции, широта и масштабность взгляда на профессию, уровень изложения и художественный стиль, ясность и четкость аргументов выбора учительской профессии.</w:t>
      </w:r>
    </w:p>
    <w:p w:rsidR="001B5306" w:rsidRDefault="001B5306"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3.2.2. Очные туры (первый, второй и третий).</w:t>
      </w:r>
    </w:p>
    <w:p w:rsidR="001B5306" w:rsidRDefault="001B5306"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Первый тур «Учитель – Профи».</w:t>
      </w:r>
    </w:p>
    <w:p w:rsidR="001B5306" w:rsidRDefault="001B5306"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Конкурсное задание «Урок».</w:t>
      </w:r>
    </w:p>
    <w:p w:rsidR="001B5306" w:rsidRDefault="001B5306"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Формат конкурсного задания: урок по предмету (регламент – 45 ми</w:t>
      </w:r>
      <w:r w:rsidR="008E0B77">
        <w:rPr>
          <w:rFonts w:ascii="Times New Roman" w:eastAsia="Times New Roman" w:hAnsi="Times New Roman" w:cs="Times New Roman"/>
          <w:color w:val="000000"/>
          <w:sz w:val="27"/>
          <w:szCs w:val="27"/>
          <w:lang w:eastAsia="ru-RU"/>
        </w:rPr>
        <w:t>нут), самоанализ урока и вопросы жюри (10 минут), который проводится в школе (школах), предложенных принимающим регионом в качестве площадки (площадок) конкурса и согласованных с Оргкомитетом конкурса не позднее 1 июня текущего года.</w:t>
      </w:r>
    </w:p>
    <w:p w:rsidR="008E0B77" w:rsidRDefault="008E0B77"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 xml:space="preserve">Конкурс оценивается жюри первого тура, сформированного по междисциплинарному принципу. Количество групп жюри первого тура </w:t>
      </w:r>
      <w:r>
        <w:rPr>
          <w:rFonts w:ascii="Times New Roman" w:eastAsia="Times New Roman" w:hAnsi="Times New Roman" w:cs="Times New Roman"/>
          <w:color w:val="000000"/>
          <w:sz w:val="27"/>
          <w:szCs w:val="27"/>
          <w:lang w:eastAsia="ru-RU"/>
        </w:rPr>
        <w:lastRenderedPageBreak/>
        <w:t xml:space="preserve">соответствует количеству групп финалистов, </w:t>
      </w:r>
      <w:proofErr w:type="gramStart"/>
      <w:r>
        <w:rPr>
          <w:rFonts w:ascii="Times New Roman" w:eastAsia="Times New Roman" w:hAnsi="Times New Roman" w:cs="Times New Roman"/>
          <w:color w:val="000000"/>
          <w:sz w:val="27"/>
          <w:szCs w:val="27"/>
          <w:lang w:eastAsia="ru-RU"/>
        </w:rPr>
        <w:t>который</w:t>
      </w:r>
      <w:proofErr w:type="gramEnd"/>
      <w:r>
        <w:rPr>
          <w:rFonts w:ascii="Times New Roman" w:eastAsia="Times New Roman" w:hAnsi="Times New Roman" w:cs="Times New Roman"/>
          <w:color w:val="000000"/>
          <w:sz w:val="27"/>
          <w:szCs w:val="27"/>
          <w:lang w:eastAsia="ru-RU"/>
        </w:rPr>
        <w:t xml:space="preserve"> формируются в алфавитном порядке.</w:t>
      </w:r>
    </w:p>
    <w:p w:rsidR="00606FD3" w:rsidRDefault="00606FD3"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 xml:space="preserve">Критерии оценивания конкурсного задания: компетентность, </w:t>
      </w:r>
      <w:proofErr w:type="spellStart"/>
      <w:r>
        <w:rPr>
          <w:rFonts w:ascii="Times New Roman" w:eastAsia="Times New Roman" w:hAnsi="Times New Roman" w:cs="Times New Roman"/>
          <w:color w:val="000000"/>
          <w:sz w:val="27"/>
          <w:szCs w:val="27"/>
          <w:lang w:eastAsia="ru-RU"/>
        </w:rPr>
        <w:t>инновационность</w:t>
      </w:r>
      <w:proofErr w:type="spellEnd"/>
      <w:r>
        <w:rPr>
          <w:rFonts w:ascii="Times New Roman" w:eastAsia="Times New Roman" w:hAnsi="Times New Roman" w:cs="Times New Roman"/>
          <w:color w:val="000000"/>
          <w:sz w:val="27"/>
          <w:szCs w:val="27"/>
          <w:lang w:eastAsia="ru-RU"/>
        </w:rPr>
        <w:t xml:space="preserve">, креативность, </w:t>
      </w:r>
      <w:proofErr w:type="spellStart"/>
      <w:r>
        <w:rPr>
          <w:rFonts w:ascii="Times New Roman" w:eastAsia="Times New Roman" w:hAnsi="Times New Roman" w:cs="Times New Roman"/>
          <w:color w:val="000000"/>
          <w:sz w:val="27"/>
          <w:szCs w:val="27"/>
          <w:lang w:eastAsia="ru-RU"/>
        </w:rPr>
        <w:t>рефлексивность</w:t>
      </w:r>
      <w:proofErr w:type="spellEnd"/>
      <w:r>
        <w:rPr>
          <w:rFonts w:ascii="Times New Roman" w:eastAsia="Times New Roman" w:hAnsi="Times New Roman" w:cs="Times New Roman"/>
          <w:color w:val="000000"/>
          <w:sz w:val="27"/>
          <w:szCs w:val="27"/>
          <w:lang w:eastAsia="ru-RU"/>
        </w:rPr>
        <w:t>.</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Определение участников второго тура финала конкурса осуществляется из числа участников первого тура.</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На основе оценок конкурсных заданий в рамках заочного тура «</w:t>
      </w:r>
      <w:proofErr w:type="gramStart"/>
      <w:r>
        <w:rPr>
          <w:rFonts w:ascii="Times New Roman" w:eastAsia="Times New Roman" w:hAnsi="Times New Roman" w:cs="Times New Roman"/>
          <w:color w:val="000000"/>
          <w:sz w:val="27"/>
          <w:szCs w:val="27"/>
          <w:lang w:eastAsia="ru-RU"/>
        </w:rPr>
        <w:t>Методическое</w:t>
      </w:r>
      <w:proofErr w:type="gramEnd"/>
      <w:r>
        <w:rPr>
          <w:rFonts w:ascii="Times New Roman" w:eastAsia="Times New Roman" w:hAnsi="Times New Roman" w:cs="Times New Roman"/>
          <w:color w:val="000000"/>
          <w:sz w:val="27"/>
          <w:szCs w:val="27"/>
          <w:lang w:eastAsia="ru-RU"/>
        </w:rPr>
        <w:t xml:space="preserve"> портфолио»: </w:t>
      </w:r>
      <w:proofErr w:type="gramStart"/>
      <w:r>
        <w:rPr>
          <w:rFonts w:ascii="Times New Roman" w:eastAsia="Times New Roman" w:hAnsi="Times New Roman" w:cs="Times New Roman"/>
          <w:color w:val="000000"/>
          <w:sz w:val="27"/>
          <w:szCs w:val="27"/>
          <w:lang w:eastAsia="ru-RU"/>
        </w:rPr>
        <w:t>«Интернет – ресурс», «Методический семинар», эссе «Я – учитель», конкурсного задания «Урок» в рамках первого тура «Учитель – Профи», определяются 15 лауреатов конкурса – участников второго тура.</w:t>
      </w:r>
      <w:proofErr w:type="gramEnd"/>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Второй тур «Учитель – мастер».</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 xml:space="preserve">Второй </w:t>
      </w:r>
      <w:proofErr w:type="gramStart"/>
      <w:r>
        <w:rPr>
          <w:rFonts w:ascii="Times New Roman" w:eastAsia="Times New Roman" w:hAnsi="Times New Roman" w:cs="Times New Roman"/>
          <w:color w:val="000000"/>
          <w:sz w:val="27"/>
          <w:szCs w:val="27"/>
          <w:lang w:eastAsia="ru-RU"/>
        </w:rPr>
        <w:t>тер</w:t>
      </w:r>
      <w:proofErr w:type="gramEnd"/>
      <w:r>
        <w:rPr>
          <w:rFonts w:ascii="Times New Roman" w:eastAsia="Times New Roman" w:hAnsi="Times New Roman" w:cs="Times New Roman"/>
          <w:color w:val="000000"/>
          <w:sz w:val="27"/>
          <w:szCs w:val="27"/>
          <w:lang w:eastAsia="ru-RU"/>
        </w:rPr>
        <w:t xml:space="preserve"> состоит из трех основных конкурсных заданий: «Мастер – класс», «Педагогический совет», «Образовательный проект».</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Конкурсные задания оценивает Объединенное жюри, в состав которого входят: Большое жюри, жюри финалистов конкурса, не вошедших в число лауреатов, родительское жюри, ученическое жюри.</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Конкурсное задание «Мастер – класс».</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 xml:space="preserve">Формат конкурсного задания: публичная индивидуальная демонстрация способ трансляций на сцене образовательных технологий (методов, эффективных приемов и </w:t>
      </w:r>
      <w:proofErr w:type="spellStart"/>
      <w:proofErr w:type="gramStart"/>
      <w:r>
        <w:rPr>
          <w:rFonts w:ascii="Times New Roman" w:eastAsia="Times New Roman" w:hAnsi="Times New Roman" w:cs="Times New Roman"/>
          <w:color w:val="000000"/>
          <w:sz w:val="27"/>
          <w:szCs w:val="27"/>
          <w:lang w:eastAsia="ru-RU"/>
        </w:rPr>
        <w:t>др</w:t>
      </w:r>
      <w:proofErr w:type="spellEnd"/>
      <w:proofErr w:type="gramEnd"/>
      <w:r>
        <w:rPr>
          <w:rFonts w:ascii="Times New Roman" w:eastAsia="Times New Roman" w:hAnsi="Times New Roman" w:cs="Times New Roman"/>
          <w:color w:val="000000"/>
          <w:sz w:val="27"/>
          <w:szCs w:val="27"/>
          <w:lang w:eastAsia="ru-RU"/>
        </w:rPr>
        <w:t>).</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Цель: демонстрация педагогического мастерства в передаче инновационного опыта, перспектива использования данного ресурса в системе повышения квалификации учителей (регламент – до 25 минут, включая вопросы жюри).</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Критерии оцени конкурсного задания: ценность и методическое обоснование предлагаемых способов обучения, профессиональная компетентность, способность к импровизации, коммуникативная культура.</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Конкурсное задание «Педагогический совет».</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Цель: демонстрация участниками конкурса авторской и гражданской позиции по наиболее актуальным образовательным проблемам.</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Формат конкурсного задания: публичное индивидуальное выступление на заданную тему с участием лауреатов конкурса на сцене (регламент – до 15 минут, включая вопросы коллег).</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Тема конкурсного задания объявляется накануне, после завершения мастер-классов.</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Ведущие «Педагогического совета» - абсолютные победители конкурса предыдущих лет.</w:t>
      </w:r>
    </w:p>
    <w:p w:rsidR="006B5671" w:rsidRDefault="006B5671"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ab/>
      </w:r>
      <w:r w:rsidR="008544BF">
        <w:rPr>
          <w:rFonts w:ascii="Times New Roman" w:eastAsia="Times New Roman" w:hAnsi="Times New Roman" w:cs="Times New Roman"/>
          <w:color w:val="000000"/>
          <w:sz w:val="27"/>
          <w:szCs w:val="27"/>
          <w:lang w:eastAsia="ru-RU"/>
        </w:rPr>
        <w:t>Критерии оценки конкурсного задания: глубина понимания обозначения проблемы, убедительность и доказательность предлагаемых способов ее решения, общая культура и эрудиция, собственная позиция, оригинальность суждения.</w:t>
      </w:r>
    </w:p>
    <w:p w:rsidR="008544BF" w:rsidRDefault="008544BF"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Конкурсное задание «Образовательный проект».</w:t>
      </w:r>
    </w:p>
    <w:p w:rsidR="008544BF" w:rsidRDefault="008544BF"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Цель: демонстрация инновационного потенциала и проектной культуры лауреатов конкурса.</w:t>
      </w:r>
    </w:p>
    <w:p w:rsidR="008544BF" w:rsidRDefault="008544BF"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Формат конкурсного задания: презентация пяти образовательных проектов на сцене. Три группы по 5 человек формулируют тему образовательного проекта после завершения второго конкурсного задания, в течение дня разрабатывают и публично представляют его Объединенному жюри второго тура.</w:t>
      </w:r>
    </w:p>
    <w:p w:rsidR="008544BF" w:rsidRDefault="008544BF"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 xml:space="preserve">Критерии оценки конкурсного задания: </w:t>
      </w:r>
      <w:proofErr w:type="spellStart"/>
      <w:r>
        <w:rPr>
          <w:rFonts w:ascii="Times New Roman" w:eastAsia="Times New Roman" w:hAnsi="Times New Roman" w:cs="Times New Roman"/>
          <w:color w:val="000000"/>
          <w:sz w:val="27"/>
          <w:szCs w:val="27"/>
          <w:lang w:eastAsia="ru-RU"/>
        </w:rPr>
        <w:t>инновационность</w:t>
      </w:r>
      <w:proofErr w:type="spellEnd"/>
      <w:r>
        <w:rPr>
          <w:rFonts w:ascii="Times New Roman" w:eastAsia="Times New Roman" w:hAnsi="Times New Roman" w:cs="Times New Roman"/>
          <w:color w:val="000000"/>
          <w:sz w:val="27"/>
          <w:szCs w:val="27"/>
          <w:lang w:eastAsia="ru-RU"/>
        </w:rPr>
        <w:t xml:space="preserve"> (новизна, оригинальность идей и содержания), реалистичность (прогнозируемость результатов, возможность распространения и внедрения проекта, реалистичность ресурсного обеспечения, </w:t>
      </w:r>
      <w:proofErr w:type="spellStart"/>
      <w:r>
        <w:rPr>
          <w:rFonts w:ascii="Times New Roman" w:eastAsia="Times New Roman" w:hAnsi="Times New Roman" w:cs="Times New Roman"/>
          <w:color w:val="000000"/>
          <w:sz w:val="27"/>
          <w:szCs w:val="27"/>
          <w:lang w:eastAsia="ru-RU"/>
        </w:rPr>
        <w:t>тиражированность</w:t>
      </w:r>
      <w:proofErr w:type="spellEnd"/>
      <w:r>
        <w:rPr>
          <w:rFonts w:ascii="Times New Roman" w:eastAsia="Times New Roman" w:hAnsi="Times New Roman" w:cs="Times New Roman"/>
          <w:color w:val="000000"/>
          <w:sz w:val="27"/>
          <w:szCs w:val="27"/>
          <w:lang w:eastAsia="ru-RU"/>
        </w:rPr>
        <w:t xml:space="preserve">), </w:t>
      </w:r>
      <w:proofErr w:type="spellStart"/>
      <w:r>
        <w:rPr>
          <w:rFonts w:ascii="Times New Roman" w:eastAsia="Times New Roman" w:hAnsi="Times New Roman" w:cs="Times New Roman"/>
          <w:color w:val="000000"/>
          <w:sz w:val="27"/>
          <w:szCs w:val="27"/>
          <w:lang w:eastAsia="ru-RU"/>
        </w:rPr>
        <w:t>презентационность</w:t>
      </w:r>
      <w:proofErr w:type="spellEnd"/>
      <w:r>
        <w:rPr>
          <w:rFonts w:ascii="Times New Roman" w:eastAsia="Times New Roman" w:hAnsi="Times New Roman" w:cs="Times New Roman"/>
          <w:color w:val="000000"/>
          <w:sz w:val="27"/>
          <w:szCs w:val="27"/>
          <w:lang w:eastAsia="ru-RU"/>
        </w:rPr>
        <w:t xml:space="preserve"> (культура представления проекта, качество взаимодействия между собой и с аудиторией, вовлеченность участников группы в разработку и защиту проекта).</w:t>
      </w:r>
    </w:p>
    <w:p w:rsidR="008544BF" w:rsidRDefault="008544BF" w:rsidP="008544BF">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Выбор пятерки победителей Конкурса определяется членами Объединенного жюри</w:t>
      </w:r>
      <w:r w:rsidR="001C6497">
        <w:t> </w:t>
      </w:r>
      <w:r>
        <w:rPr>
          <w:rFonts w:ascii="Times New Roman" w:eastAsia="Times New Roman" w:hAnsi="Times New Roman" w:cs="Times New Roman"/>
          <w:color w:val="000000"/>
          <w:sz w:val="27"/>
          <w:szCs w:val="27"/>
          <w:lang w:eastAsia="ru-RU"/>
        </w:rPr>
        <w:t>второго</w:t>
      </w:r>
      <w:r w:rsidR="001C6497">
        <w:rPr>
          <w:rFonts w:ascii="Times New Roman" w:eastAsia="Times New Roman" w:hAnsi="Times New Roman" w:cs="Times New Roman"/>
          <w:color w:val="000000"/>
          <w:sz w:val="27"/>
          <w:szCs w:val="27"/>
          <w:lang w:eastAsia="ru-RU"/>
        </w:rPr>
        <w:t> </w:t>
      </w:r>
      <w:r>
        <w:rPr>
          <w:rFonts w:ascii="Times New Roman" w:eastAsia="Times New Roman" w:hAnsi="Times New Roman" w:cs="Times New Roman"/>
          <w:color w:val="000000"/>
          <w:sz w:val="27"/>
          <w:szCs w:val="27"/>
          <w:lang w:eastAsia="ru-RU"/>
        </w:rPr>
        <w:t xml:space="preserve">тура.   </w:t>
      </w:r>
      <w:r>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color w:val="000000"/>
          <w:sz w:val="27"/>
          <w:szCs w:val="27"/>
          <w:lang w:eastAsia="ru-RU"/>
        </w:rPr>
        <w:tab/>
        <w:t>Пять</w:t>
      </w:r>
      <w:r w:rsidR="001C6497">
        <w:rPr>
          <w:rFonts w:ascii="Times New Roman" w:eastAsia="Times New Roman" w:hAnsi="Times New Roman" w:cs="Times New Roman"/>
          <w:color w:val="000000"/>
          <w:sz w:val="27"/>
          <w:szCs w:val="27"/>
          <w:lang w:eastAsia="ru-RU"/>
        </w:rPr>
        <w:t xml:space="preserve"> лауреатов, набравших наибольшее количество баллов по результатам оценивания выполнения конкурсных задания первого и второго туров финала конкурса, объявляются победителями.</w:t>
      </w:r>
    </w:p>
    <w:p w:rsidR="001C6497" w:rsidRDefault="001C6497" w:rsidP="008544BF">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Третий тур «Учитель – лидер».</w:t>
      </w:r>
    </w:p>
    <w:p w:rsidR="001C6497" w:rsidRDefault="001C6497" w:rsidP="008544BF">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Цель: демонстрация позиции лидера педагогической общественности.</w:t>
      </w:r>
    </w:p>
    <w:p w:rsidR="001C6497" w:rsidRDefault="001C6497" w:rsidP="008544BF">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Формат конкурсного задания: круглый стол образовательных политиков (регламент – 60 минут), который проводится с участием Министра образования и науки Российской Федерации. Тема «круглого стола»</w:t>
      </w:r>
      <w:r w:rsidR="007F3D98">
        <w:rPr>
          <w:rFonts w:ascii="Times New Roman" w:eastAsia="Times New Roman" w:hAnsi="Times New Roman" w:cs="Times New Roman"/>
          <w:color w:val="000000"/>
          <w:sz w:val="27"/>
          <w:szCs w:val="27"/>
          <w:lang w:eastAsia="ru-RU"/>
        </w:rPr>
        <w:t xml:space="preserve"> определяется Оргкомитетом конкурса не позднее 1 сентября текущего года.</w:t>
      </w:r>
    </w:p>
    <w:p w:rsidR="007F3D98" w:rsidRDefault="007F3D98" w:rsidP="008544BF">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Критерии оценивания конкурсного задания: знание и понимание современных тенденций развития образования и общества</w:t>
      </w:r>
      <w:r w:rsidRPr="007F3D98">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масштабность, глубина и оригинальность суждений</w:t>
      </w:r>
      <w:r w:rsidRPr="007F3D98">
        <w:rPr>
          <w:rFonts w:ascii="Times New Roman" w:eastAsia="Times New Roman" w:hAnsi="Times New Roman" w:cs="Times New Roman"/>
          <w:color w:val="000000"/>
          <w:sz w:val="27"/>
          <w:szCs w:val="27"/>
          <w:lang w:eastAsia="ru-RU"/>
        </w:rPr>
        <w:t>;</w:t>
      </w:r>
      <w:r>
        <w:rPr>
          <w:rFonts w:ascii="Times New Roman" w:eastAsia="Times New Roman" w:hAnsi="Times New Roman" w:cs="Times New Roman"/>
          <w:color w:val="000000"/>
          <w:sz w:val="27"/>
          <w:szCs w:val="27"/>
          <w:lang w:eastAsia="ru-RU"/>
        </w:rPr>
        <w:t xml:space="preserve"> аргументированность, взвешенность, конструктивность пре</w:t>
      </w:r>
      <w:r w:rsidR="00CE270B">
        <w:rPr>
          <w:rFonts w:ascii="Times New Roman" w:eastAsia="Times New Roman" w:hAnsi="Times New Roman" w:cs="Times New Roman"/>
          <w:color w:val="000000"/>
          <w:sz w:val="27"/>
          <w:szCs w:val="27"/>
          <w:lang w:eastAsia="ru-RU"/>
        </w:rPr>
        <w:t>д</w:t>
      </w:r>
      <w:r>
        <w:rPr>
          <w:rFonts w:ascii="Times New Roman" w:eastAsia="Times New Roman" w:hAnsi="Times New Roman" w:cs="Times New Roman"/>
          <w:color w:val="000000"/>
          <w:sz w:val="27"/>
          <w:szCs w:val="27"/>
          <w:lang w:eastAsia="ru-RU"/>
        </w:rPr>
        <w:t>ложений</w:t>
      </w:r>
      <w:r w:rsidRPr="007F3D98">
        <w:rPr>
          <w:rFonts w:ascii="Times New Roman" w:eastAsia="Times New Roman" w:hAnsi="Times New Roman" w:cs="Times New Roman"/>
          <w:color w:val="000000"/>
          <w:sz w:val="27"/>
          <w:szCs w:val="27"/>
          <w:lang w:eastAsia="ru-RU"/>
        </w:rPr>
        <w:t>;</w:t>
      </w:r>
      <w:r w:rsidR="00CE270B">
        <w:rPr>
          <w:rFonts w:ascii="Times New Roman" w:eastAsia="Times New Roman" w:hAnsi="Times New Roman" w:cs="Times New Roman"/>
          <w:color w:val="000000"/>
          <w:sz w:val="27"/>
          <w:szCs w:val="27"/>
          <w:lang w:eastAsia="ru-RU"/>
        </w:rPr>
        <w:t xml:space="preserve"> умение предъявить свою поз</w:t>
      </w:r>
      <w:r>
        <w:rPr>
          <w:rFonts w:ascii="Times New Roman" w:eastAsia="Times New Roman" w:hAnsi="Times New Roman" w:cs="Times New Roman"/>
          <w:color w:val="000000"/>
          <w:sz w:val="27"/>
          <w:szCs w:val="27"/>
          <w:lang w:eastAsia="ru-RU"/>
        </w:rPr>
        <w:t>ицию.</w:t>
      </w:r>
    </w:p>
    <w:p w:rsidR="00CE270B" w:rsidRDefault="00CE270B" w:rsidP="00CE270B">
      <w:pPr>
        <w:shd w:val="clear" w:color="auto" w:fill="F0F0F0"/>
        <w:spacing w:before="75" w:after="75" w:line="340" w:lineRule="atLeast"/>
        <w:ind w:right="75" w:firstLine="708"/>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3.3. При определении абсолютного победителя учитывается сумма всех баллов, полученных по итогам первого, второго и третьего туров.</w:t>
      </w:r>
    </w:p>
    <w:p w:rsidR="00CE270B" w:rsidRDefault="00CE270B" w:rsidP="008544BF">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 xml:space="preserve">Жюри имеет право также использовать результаты </w:t>
      </w:r>
      <w:proofErr w:type="gramStart"/>
      <w:r>
        <w:rPr>
          <w:rFonts w:ascii="Times New Roman" w:eastAsia="Times New Roman" w:hAnsi="Times New Roman" w:cs="Times New Roman"/>
          <w:color w:val="000000"/>
          <w:sz w:val="27"/>
          <w:szCs w:val="27"/>
          <w:lang w:eastAsia="ru-RU"/>
        </w:rPr>
        <w:t>интернет-голосования</w:t>
      </w:r>
      <w:proofErr w:type="gramEnd"/>
      <w:r>
        <w:rPr>
          <w:rFonts w:ascii="Times New Roman" w:eastAsia="Times New Roman" w:hAnsi="Times New Roman" w:cs="Times New Roman"/>
          <w:color w:val="000000"/>
          <w:sz w:val="27"/>
          <w:szCs w:val="27"/>
          <w:lang w:eastAsia="ru-RU"/>
        </w:rPr>
        <w:t xml:space="preserve"> при вынесении окончательного решения.</w:t>
      </w:r>
    </w:p>
    <w:p w:rsidR="00CE270B" w:rsidRPr="007F3D98" w:rsidRDefault="00CE270B" w:rsidP="008544BF">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3.4. Конкурсные мероприятия транслируются в Интернете.</w:t>
      </w:r>
    </w:p>
    <w:p w:rsidR="008E0B77" w:rsidRPr="00A97050" w:rsidRDefault="008E0B77" w:rsidP="001B5306">
      <w:pPr>
        <w:shd w:val="clear" w:color="auto" w:fill="F0F0F0"/>
        <w:spacing w:before="75" w:after="75" w:line="340" w:lineRule="atLeast"/>
        <w:ind w:right="75"/>
        <w:jc w:val="both"/>
        <w:rPr>
          <w:rFonts w:ascii="Times New Roman" w:eastAsia="Times New Roman" w:hAnsi="Times New Roman" w:cs="Times New Roman"/>
          <w:color w:val="000000"/>
          <w:sz w:val="27"/>
          <w:szCs w:val="27"/>
          <w:lang w:eastAsia="ru-RU"/>
        </w:rPr>
      </w:pPr>
    </w:p>
    <w:p w:rsidR="00A97050" w:rsidRPr="00A97050" w:rsidRDefault="00A97050" w:rsidP="00A97050">
      <w:pPr>
        <w:shd w:val="clear" w:color="auto" w:fill="F0F0F0"/>
        <w:spacing w:after="0" w:line="340" w:lineRule="atLeast"/>
        <w:jc w:val="right"/>
        <w:rPr>
          <w:rFonts w:ascii="Times New Roman" w:eastAsia="Times New Roman" w:hAnsi="Times New Roman" w:cs="Times New Roman"/>
          <w:color w:val="000000"/>
          <w:sz w:val="18"/>
          <w:szCs w:val="18"/>
          <w:lang w:eastAsia="ru-RU"/>
        </w:rPr>
      </w:pPr>
      <w:hyperlink r:id="rId11" w:anchor="contents" w:history="1">
        <w:r w:rsidRPr="00A97050">
          <w:rPr>
            <w:rFonts w:ascii="Times New Roman" w:eastAsia="Times New Roman" w:hAnsi="Times New Roman" w:cs="Times New Roman"/>
            <w:color w:val="2E5B82"/>
            <w:sz w:val="18"/>
            <w:szCs w:val="18"/>
            <w:lang w:eastAsia="ru-RU"/>
          </w:rPr>
          <w:t>К оглавлению</w:t>
        </w:r>
      </w:hyperlink>
    </w:p>
    <w:p w:rsidR="00A97050" w:rsidRPr="00A97050" w:rsidRDefault="00A97050" w:rsidP="00A97050">
      <w:pPr>
        <w:shd w:val="clear" w:color="auto" w:fill="F0F0F0"/>
        <w:spacing w:after="0" w:line="340" w:lineRule="atLeast"/>
        <w:jc w:val="center"/>
        <w:rPr>
          <w:rFonts w:ascii="Times New Roman" w:eastAsia="Times New Roman" w:hAnsi="Times New Roman" w:cs="Times New Roman"/>
          <w:b/>
          <w:bCs/>
          <w:color w:val="000000"/>
          <w:sz w:val="27"/>
          <w:szCs w:val="27"/>
          <w:lang w:eastAsia="ru-RU"/>
        </w:rPr>
      </w:pPr>
      <w:bookmarkStart w:id="3" w:name="4"/>
      <w:r w:rsidRPr="00A97050">
        <w:rPr>
          <w:rFonts w:ascii="Times New Roman" w:eastAsia="Times New Roman" w:hAnsi="Times New Roman" w:cs="Times New Roman"/>
          <w:b/>
          <w:bCs/>
          <w:color w:val="2E5B82"/>
          <w:sz w:val="27"/>
          <w:szCs w:val="27"/>
          <w:lang w:eastAsia="ru-RU"/>
        </w:rPr>
        <w:t>4. Жюри и счетная комиссия конкурса</w:t>
      </w:r>
      <w:bookmarkEnd w:id="3"/>
    </w:p>
    <w:p w:rsid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4.1. Для оценивания конкурсных заданий первого тура создается жюри</w:t>
      </w:r>
      <w:r w:rsidR="00CE270B">
        <w:rPr>
          <w:rFonts w:ascii="Times New Roman" w:eastAsia="Times New Roman" w:hAnsi="Times New Roman" w:cs="Times New Roman"/>
          <w:color w:val="000000"/>
          <w:sz w:val="27"/>
          <w:szCs w:val="27"/>
          <w:lang w:eastAsia="ru-RU"/>
        </w:rPr>
        <w:t>, которого формируется по предложению учредителей конкурса. Основными принципами формирования жюри являются: участие в предыдущие годы в финалах конкурса (финалисты, лауреаты, победители), практическая преподавательская и управленческая работа в системе образования в настоящее время, опыт организации и проведения муниципальных и региональных конкурсов. Приоритет при выдвижении кандидатур в состав жюри отдается наиболее успешным в конкурсном движении регионам, представители которых не менее трех раз становились лауреатами и победителями конкурса.</w:t>
      </w:r>
    </w:p>
    <w:p w:rsidR="00CE270B" w:rsidRDefault="00CE270B"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Состав жюри утверждается Оргкомитетом конкурса не позднее 15 августа текущего года.</w:t>
      </w:r>
    </w:p>
    <w:p w:rsidR="00CE270B" w:rsidRPr="00A97050" w:rsidRDefault="00CE270B"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ab/>
        <w:t>По каждому конкурсному заданию члены жюри заполняют оценочные ведомости.</w:t>
      </w:r>
    </w:p>
    <w:p w:rsidR="00CE270B"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 xml:space="preserve">4.2. Для оценивания конкурсных заданий второго и третьего туров формируется </w:t>
      </w:r>
      <w:r w:rsidR="00CE270B">
        <w:rPr>
          <w:rFonts w:ascii="Times New Roman" w:eastAsia="Times New Roman" w:hAnsi="Times New Roman" w:cs="Times New Roman"/>
          <w:color w:val="000000"/>
          <w:sz w:val="27"/>
          <w:szCs w:val="27"/>
          <w:lang w:eastAsia="ru-RU"/>
        </w:rPr>
        <w:t>Объединенное жюри, в состав которого входят: Большое жюри, жюри финалистов конкурса, не вошедших в число лауреатов конкурса, родительское жюри, ученическое жюри, с участием школьников – победителей всероссийских и международных олимпиад, успешных учеников региона, на территории которого проводится конкурс.</w:t>
      </w:r>
    </w:p>
    <w:p w:rsidR="00CE270B" w:rsidRDefault="00CE270B" w:rsidP="00CE270B">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4.2.1. Большое жюри формируется по предложению учредителей конкурса и утверждается Оргкомитетом конкурса не позднее 15 августа текущего года. Количество членов жюри – от 15 до 17 человек. Основным принципом формирования Большого жюри является включение в его состав известных и авторитетных в педагогическом сообществе экспертов в образовании. </w:t>
      </w:r>
      <w:proofErr w:type="gramStart"/>
      <w:r>
        <w:rPr>
          <w:rFonts w:ascii="Times New Roman" w:eastAsia="Times New Roman" w:hAnsi="Times New Roman" w:cs="Times New Roman"/>
          <w:color w:val="000000"/>
          <w:sz w:val="27"/>
          <w:szCs w:val="27"/>
          <w:lang w:eastAsia="ru-RU"/>
        </w:rPr>
        <w:t>Среди них руководители образовательных учреждений, входящих в топ-500 лучших школ России, руководители (ректоры) региональных институтов развития образования и повышения квалификации</w:t>
      </w:r>
      <w:r w:rsidR="00B34540">
        <w:rPr>
          <w:rFonts w:ascii="Times New Roman" w:eastAsia="Times New Roman" w:hAnsi="Times New Roman" w:cs="Times New Roman"/>
          <w:color w:val="000000"/>
          <w:sz w:val="27"/>
          <w:szCs w:val="27"/>
          <w:lang w:eastAsia="ru-RU"/>
        </w:rPr>
        <w:t xml:space="preserve"> работников образования, образовательных организаций, имеющих статус федеральных </w:t>
      </w:r>
      <w:proofErr w:type="spellStart"/>
      <w:r w:rsidR="00B34540">
        <w:rPr>
          <w:rFonts w:ascii="Times New Roman" w:eastAsia="Times New Roman" w:hAnsi="Times New Roman" w:cs="Times New Roman"/>
          <w:color w:val="000000"/>
          <w:sz w:val="27"/>
          <w:szCs w:val="27"/>
          <w:lang w:eastAsia="ru-RU"/>
        </w:rPr>
        <w:t>стажировочных</w:t>
      </w:r>
      <w:proofErr w:type="spellEnd"/>
      <w:r w:rsidR="00B34540">
        <w:rPr>
          <w:rFonts w:ascii="Times New Roman" w:eastAsia="Times New Roman" w:hAnsi="Times New Roman" w:cs="Times New Roman"/>
          <w:color w:val="000000"/>
          <w:sz w:val="27"/>
          <w:szCs w:val="27"/>
          <w:lang w:eastAsia="ru-RU"/>
        </w:rPr>
        <w:t xml:space="preserve"> площадок, народные учителя России, абсолютный победитель (победители) конкурса предыдущего года, деятели культуры, науки, искусства, спорта, бизнеса, руководители групп междисциплинарного жюри, представители учредителей.</w:t>
      </w:r>
      <w:proofErr w:type="gramEnd"/>
    </w:p>
    <w:p w:rsidR="00B34540" w:rsidRDefault="00B34540" w:rsidP="00CE270B">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4.2.2. Жюри финалистов конкурса формируется из учителей – конкурсантов, прошедших заочный и первый туры заключительного этапа Всероссийского конкурса «Учитель года России», но не вошедших во второй тур финала конкурса.</w:t>
      </w:r>
    </w:p>
    <w:p w:rsidR="00B34540" w:rsidRDefault="00B34540" w:rsidP="00CE270B">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lastRenderedPageBreak/>
        <w:t>4.2.3. Родительское жюри формируется органом управления образованием субъекта РФ, на территории которого проходит заключительных этап Всероссийского конкурса «Учитель года России». В состав жюри входят представители родительской общественности данного субъекта РФ, наиболее активные члены родительских комитетов школы (школ), являющихся площадкой данного конкурса.</w:t>
      </w:r>
    </w:p>
    <w:p w:rsidR="00B34540" w:rsidRDefault="00B34540" w:rsidP="00CE270B">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4.2.4. Ученическое жюри формируется органом управления образованием субъекта РФ, на территории </w:t>
      </w:r>
      <w:r>
        <w:rPr>
          <w:rFonts w:ascii="Times New Roman" w:eastAsia="Times New Roman" w:hAnsi="Times New Roman" w:cs="Times New Roman"/>
          <w:color w:val="000000"/>
          <w:sz w:val="27"/>
          <w:szCs w:val="27"/>
          <w:lang w:eastAsia="ru-RU"/>
        </w:rPr>
        <w:t>которого проходит заключительных этап Всероссийского конкурса «Учитель года России».</w:t>
      </w:r>
      <w:r>
        <w:rPr>
          <w:rFonts w:ascii="Times New Roman" w:eastAsia="Times New Roman" w:hAnsi="Times New Roman" w:cs="Times New Roman"/>
          <w:color w:val="000000"/>
          <w:sz w:val="27"/>
          <w:szCs w:val="27"/>
          <w:lang w:eastAsia="ru-RU"/>
        </w:rPr>
        <w:t xml:space="preserve"> В состав ученического жюри входят школьники – лауреаты и победители областных, всероссийских и международных олимпиад, школьники, имеющие высокие учебные результаты, награды и достижения за участия в конкурсах.</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 xml:space="preserve"> 4.3. Для проведения жеребьевки, организации подсчета баллов, набранных участниками финала конкурса в конкурсных мероприятиях, подготовки сводных оценочных ведомостей по результатам выполнения участниками финала конкурса конкурсных заданий, создается счетная комиссия.</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Состав комиссии утверждается Оргкомитетом конкурса не позднее 1</w:t>
      </w:r>
      <w:r w:rsidR="00B34540">
        <w:rPr>
          <w:rFonts w:ascii="Times New Roman" w:eastAsia="Times New Roman" w:hAnsi="Times New Roman" w:cs="Times New Roman"/>
          <w:color w:val="000000"/>
          <w:sz w:val="27"/>
          <w:szCs w:val="27"/>
          <w:lang w:eastAsia="ru-RU"/>
        </w:rPr>
        <w:t>5</w:t>
      </w:r>
      <w:r w:rsidRPr="00A97050">
        <w:rPr>
          <w:rFonts w:ascii="Times New Roman" w:eastAsia="Times New Roman" w:hAnsi="Times New Roman" w:cs="Times New Roman"/>
          <w:color w:val="000000"/>
          <w:sz w:val="27"/>
          <w:szCs w:val="27"/>
          <w:lang w:eastAsia="ru-RU"/>
        </w:rPr>
        <w:t xml:space="preserve"> </w:t>
      </w:r>
      <w:r w:rsidR="00B34540">
        <w:rPr>
          <w:rFonts w:ascii="Times New Roman" w:eastAsia="Times New Roman" w:hAnsi="Times New Roman" w:cs="Times New Roman"/>
          <w:color w:val="000000"/>
          <w:sz w:val="27"/>
          <w:szCs w:val="27"/>
          <w:lang w:eastAsia="ru-RU"/>
        </w:rPr>
        <w:t>августа</w:t>
      </w:r>
      <w:r w:rsidRPr="00A97050">
        <w:rPr>
          <w:rFonts w:ascii="Times New Roman" w:eastAsia="Times New Roman" w:hAnsi="Times New Roman" w:cs="Times New Roman"/>
          <w:color w:val="000000"/>
          <w:sz w:val="27"/>
          <w:szCs w:val="27"/>
          <w:lang w:eastAsia="ru-RU"/>
        </w:rPr>
        <w:t xml:space="preserve"> текущего года.</w:t>
      </w:r>
    </w:p>
    <w:p w:rsidR="00A97050" w:rsidRPr="00A97050" w:rsidRDefault="00A97050" w:rsidP="00A97050">
      <w:pPr>
        <w:shd w:val="clear" w:color="auto" w:fill="F0F0F0"/>
        <w:spacing w:after="0" w:line="340" w:lineRule="atLeast"/>
        <w:jc w:val="right"/>
        <w:rPr>
          <w:rFonts w:ascii="Times New Roman" w:eastAsia="Times New Roman" w:hAnsi="Times New Roman" w:cs="Times New Roman"/>
          <w:color w:val="000000"/>
          <w:sz w:val="18"/>
          <w:szCs w:val="18"/>
          <w:lang w:eastAsia="ru-RU"/>
        </w:rPr>
      </w:pPr>
      <w:hyperlink r:id="rId12" w:anchor="contents" w:history="1">
        <w:r w:rsidRPr="00A97050">
          <w:rPr>
            <w:rFonts w:ascii="Times New Roman" w:eastAsia="Times New Roman" w:hAnsi="Times New Roman" w:cs="Times New Roman"/>
            <w:color w:val="2E5B82"/>
            <w:sz w:val="18"/>
            <w:szCs w:val="18"/>
            <w:lang w:eastAsia="ru-RU"/>
          </w:rPr>
          <w:t>К оглавлению</w:t>
        </w:r>
      </w:hyperlink>
    </w:p>
    <w:p w:rsidR="00A97050" w:rsidRPr="00A97050" w:rsidRDefault="00A97050" w:rsidP="00A97050">
      <w:pPr>
        <w:shd w:val="clear" w:color="auto" w:fill="F0F0F0"/>
        <w:spacing w:after="0" w:line="340" w:lineRule="atLeast"/>
        <w:jc w:val="center"/>
        <w:rPr>
          <w:rFonts w:ascii="Times New Roman" w:eastAsia="Times New Roman" w:hAnsi="Times New Roman" w:cs="Times New Roman"/>
          <w:b/>
          <w:bCs/>
          <w:color w:val="000000"/>
          <w:sz w:val="27"/>
          <w:szCs w:val="27"/>
          <w:lang w:eastAsia="ru-RU"/>
        </w:rPr>
      </w:pPr>
      <w:bookmarkStart w:id="4" w:name="5"/>
      <w:r w:rsidRPr="00A97050">
        <w:rPr>
          <w:rFonts w:ascii="Times New Roman" w:eastAsia="Times New Roman" w:hAnsi="Times New Roman" w:cs="Times New Roman"/>
          <w:b/>
          <w:bCs/>
          <w:color w:val="2E5B82"/>
          <w:sz w:val="27"/>
          <w:szCs w:val="27"/>
          <w:lang w:eastAsia="ru-RU"/>
        </w:rPr>
        <w:t>5. Определение лауреатов и победителей конкурса, абсолютного победителя конкурса</w:t>
      </w:r>
      <w:bookmarkEnd w:id="4"/>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 xml:space="preserve">5.1. Жюри и </w:t>
      </w:r>
      <w:r w:rsidR="00B34540">
        <w:rPr>
          <w:rFonts w:ascii="Times New Roman" w:eastAsia="Times New Roman" w:hAnsi="Times New Roman" w:cs="Times New Roman"/>
          <w:color w:val="000000"/>
          <w:sz w:val="27"/>
          <w:szCs w:val="27"/>
          <w:lang w:eastAsia="ru-RU"/>
        </w:rPr>
        <w:t>Объединенное</w:t>
      </w:r>
      <w:r w:rsidRPr="00A97050">
        <w:rPr>
          <w:rFonts w:ascii="Times New Roman" w:eastAsia="Times New Roman" w:hAnsi="Times New Roman" w:cs="Times New Roman"/>
          <w:color w:val="000000"/>
          <w:sz w:val="27"/>
          <w:szCs w:val="27"/>
          <w:lang w:eastAsia="ru-RU"/>
        </w:rPr>
        <w:t xml:space="preserve"> жюри оценивают выполнение </w:t>
      </w:r>
      <w:r w:rsidR="00B34540">
        <w:rPr>
          <w:rFonts w:ascii="Times New Roman" w:eastAsia="Times New Roman" w:hAnsi="Times New Roman" w:cs="Times New Roman"/>
          <w:color w:val="000000"/>
          <w:sz w:val="27"/>
          <w:szCs w:val="27"/>
          <w:lang w:eastAsia="ru-RU"/>
        </w:rPr>
        <w:t>всех конкурсных заданий в баллах в соответствии с критериями, утвержденными настоящим Порядком.</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 xml:space="preserve">5.2. Пятнадцать участников, набравших наибольшее количество баллов в общем рейтинге по результатам </w:t>
      </w:r>
      <w:r w:rsidR="00B34540">
        <w:rPr>
          <w:rFonts w:ascii="Times New Roman" w:eastAsia="Times New Roman" w:hAnsi="Times New Roman" w:cs="Times New Roman"/>
          <w:color w:val="000000"/>
          <w:sz w:val="27"/>
          <w:szCs w:val="27"/>
          <w:lang w:eastAsia="ru-RU"/>
        </w:rPr>
        <w:t xml:space="preserve">заочного и </w:t>
      </w:r>
      <w:r w:rsidRPr="00A97050">
        <w:rPr>
          <w:rFonts w:ascii="Times New Roman" w:eastAsia="Times New Roman" w:hAnsi="Times New Roman" w:cs="Times New Roman"/>
          <w:color w:val="000000"/>
          <w:sz w:val="27"/>
          <w:szCs w:val="27"/>
          <w:lang w:eastAsia="ru-RU"/>
        </w:rPr>
        <w:t>первого тур</w:t>
      </w:r>
      <w:r w:rsidR="00B34540">
        <w:rPr>
          <w:rFonts w:ascii="Times New Roman" w:eastAsia="Times New Roman" w:hAnsi="Times New Roman" w:cs="Times New Roman"/>
          <w:color w:val="000000"/>
          <w:sz w:val="27"/>
          <w:szCs w:val="27"/>
          <w:lang w:eastAsia="ru-RU"/>
        </w:rPr>
        <w:t>ов</w:t>
      </w:r>
      <w:r w:rsidRPr="00A97050">
        <w:rPr>
          <w:rFonts w:ascii="Times New Roman" w:eastAsia="Times New Roman" w:hAnsi="Times New Roman" w:cs="Times New Roman"/>
          <w:color w:val="000000"/>
          <w:sz w:val="27"/>
          <w:szCs w:val="27"/>
          <w:lang w:eastAsia="ru-RU"/>
        </w:rPr>
        <w:t>, объявляются лауреатами конкурса.</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 xml:space="preserve">5.3. Пять лауреатов конкурса, набравших наибольшее количество баллов в общем рейтинге по результатам </w:t>
      </w:r>
      <w:r w:rsidR="00B34540">
        <w:rPr>
          <w:rFonts w:ascii="Times New Roman" w:eastAsia="Times New Roman" w:hAnsi="Times New Roman" w:cs="Times New Roman"/>
          <w:color w:val="000000"/>
          <w:sz w:val="27"/>
          <w:szCs w:val="27"/>
          <w:lang w:eastAsia="ru-RU"/>
        </w:rPr>
        <w:t>первого и второго туров</w:t>
      </w:r>
      <w:r w:rsidRPr="00A97050">
        <w:rPr>
          <w:rFonts w:ascii="Times New Roman" w:eastAsia="Times New Roman" w:hAnsi="Times New Roman" w:cs="Times New Roman"/>
          <w:color w:val="000000"/>
          <w:sz w:val="27"/>
          <w:szCs w:val="27"/>
          <w:lang w:eastAsia="ru-RU"/>
        </w:rPr>
        <w:t>, объявляются победителями конкурса.</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 xml:space="preserve">5.4. Участник конкурса, набравший наибольшее количество баллов в общем рейтинге по результатам </w:t>
      </w:r>
      <w:r w:rsidR="00B34540">
        <w:rPr>
          <w:rFonts w:ascii="Times New Roman" w:eastAsia="Times New Roman" w:hAnsi="Times New Roman" w:cs="Times New Roman"/>
          <w:color w:val="000000"/>
          <w:sz w:val="27"/>
          <w:szCs w:val="27"/>
          <w:lang w:eastAsia="ru-RU"/>
        </w:rPr>
        <w:t xml:space="preserve">первого, </w:t>
      </w:r>
      <w:r w:rsidRPr="00A97050">
        <w:rPr>
          <w:rFonts w:ascii="Times New Roman" w:eastAsia="Times New Roman" w:hAnsi="Times New Roman" w:cs="Times New Roman"/>
          <w:color w:val="000000"/>
          <w:sz w:val="27"/>
          <w:szCs w:val="27"/>
          <w:lang w:eastAsia="ru-RU"/>
        </w:rPr>
        <w:t>второго и третьего туров</w:t>
      </w:r>
      <w:r w:rsidR="00B34540">
        <w:rPr>
          <w:rFonts w:ascii="Times New Roman" w:eastAsia="Times New Roman" w:hAnsi="Times New Roman" w:cs="Times New Roman"/>
          <w:color w:val="000000"/>
          <w:sz w:val="27"/>
          <w:szCs w:val="27"/>
          <w:lang w:eastAsia="ru-RU"/>
        </w:rPr>
        <w:t xml:space="preserve"> после завершения конкурсного задания «Круглый стол образовательных политиков» на торжественном закрытии конкурса объявляется абсолютным победителем конкурса, а при условии равенства баллов у двух участников – абсолютными победителями конкурса.</w:t>
      </w:r>
    </w:p>
    <w:p w:rsidR="00A97050" w:rsidRPr="00A97050" w:rsidRDefault="00A97050" w:rsidP="00A97050">
      <w:pPr>
        <w:shd w:val="clear" w:color="auto" w:fill="F0F0F0"/>
        <w:spacing w:after="0" w:line="340" w:lineRule="atLeast"/>
        <w:jc w:val="right"/>
        <w:rPr>
          <w:rFonts w:ascii="Times New Roman" w:eastAsia="Times New Roman" w:hAnsi="Times New Roman" w:cs="Times New Roman"/>
          <w:color w:val="000000"/>
          <w:sz w:val="18"/>
          <w:szCs w:val="18"/>
          <w:lang w:eastAsia="ru-RU"/>
        </w:rPr>
      </w:pPr>
      <w:hyperlink r:id="rId13" w:anchor="contents" w:history="1">
        <w:r w:rsidRPr="00A97050">
          <w:rPr>
            <w:rFonts w:ascii="Times New Roman" w:eastAsia="Times New Roman" w:hAnsi="Times New Roman" w:cs="Times New Roman"/>
            <w:color w:val="2E5B82"/>
            <w:sz w:val="18"/>
            <w:szCs w:val="18"/>
            <w:lang w:eastAsia="ru-RU"/>
          </w:rPr>
          <w:t>К оглавлению</w:t>
        </w:r>
      </w:hyperlink>
    </w:p>
    <w:p w:rsidR="00A97050" w:rsidRPr="00A97050" w:rsidRDefault="00A97050" w:rsidP="00A97050">
      <w:pPr>
        <w:shd w:val="clear" w:color="auto" w:fill="F0F0F0"/>
        <w:spacing w:after="0" w:line="340" w:lineRule="atLeast"/>
        <w:jc w:val="center"/>
        <w:rPr>
          <w:rFonts w:ascii="Times New Roman" w:eastAsia="Times New Roman" w:hAnsi="Times New Roman" w:cs="Times New Roman"/>
          <w:b/>
          <w:bCs/>
          <w:color w:val="000000"/>
          <w:sz w:val="27"/>
          <w:szCs w:val="27"/>
          <w:lang w:eastAsia="ru-RU"/>
        </w:rPr>
      </w:pPr>
      <w:bookmarkStart w:id="5" w:name="6"/>
      <w:r w:rsidRPr="00A97050">
        <w:rPr>
          <w:rFonts w:ascii="Times New Roman" w:eastAsia="Times New Roman" w:hAnsi="Times New Roman" w:cs="Times New Roman"/>
          <w:b/>
          <w:bCs/>
          <w:color w:val="2E5B82"/>
          <w:sz w:val="27"/>
          <w:szCs w:val="27"/>
          <w:lang w:eastAsia="ru-RU"/>
        </w:rPr>
        <w:t>6. Награждение лауреатов и победителей финала конкурса</w:t>
      </w:r>
      <w:bookmarkEnd w:id="5"/>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 xml:space="preserve">6.1. Награждение участников, объявление и награждение лауреатов, объявление и награждение победителей финала конкурса осуществляется на </w:t>
      </w:r>
      <w:r w:rsidRPr="00A97050">
        <w:rPr>
          <w:rFonts w:ascii="Times New Roman" w:eastAsia="Times New Roman" w:hAnsi="Times New Roman" w:cs="Times New Roman"/>
          <w:color w:val="000000"/>
          <w:sz w:val="27"/>
          <w:szCs w:val="27"/>
          <w:lang w:eastAsia="ru-RU"/>
        </w:rPr>
        <w:lastRenderedPageBreak/>
        <w:t>торжественных мероприятиях в субъекте Российской Федерации, где проводится финал конкурса.</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6.2. Объявление и награждение</w:t>
      </w:r>
      <w:r w:rsidR="00F24185">
        <w:rPr>
          <w:rFonts w:ascii="Times New Roman" w:eastAsia="Times New Roman" w:hAnsi="Times New Roman" w:cs="Times New Roman"/>
          <w:color w:val="000000"/>
          <w:sz w:val="27"/>
          <w:szCs w:val="27"/>
          <w:lang w:eastAsia="ru-RU"/>
        </w:rPr>
        <w:t xml:space="preserve"> а</w:t>
      </w:r>
      <w:r w:rsidRPr="00A97050">
        <w:rPr>
          <w:rFonts w:ascii="Times New Roman" w:eastAsia="Times New Roman" w:hAnsi="Times New Roman" w:cs="Times New Roman"/>
          <w:color w:val="000000"/>
          <w:sz w:val="27"/>
          <w:szCs w:val="27"/>
          <w:lang w:eastAsia="ru-RU"/>
        </w:rPr>
        <w:t>бсолютного победителя конкурса осуществляются на торжественном мероприятии, место которого определяется решением Оргкомитета Конкурса.</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 xml:space="preserve">6.3. Победители и лауреаты конкурса привлекаются к работе в составе коллегиальных органов при </w:t>
      </w:r>
      <w:r w:rsidR="00F24185">
        <w:rPr>
          <w:rFonts w:ascii="Times New Roman" w:eastAsia="Times New Roman" w:hAnsi="Times New Roman" w:cs="Times New Roman"/>
          <w:color w:val="000000"/>
          <w:sz w:val="27"/>
          <w:szCs w:val="27"/>
          <w:lang w:eastAsia="ru-RU"/>
        </w:rPr>
        <w:t>Министерстве образования и науки Российской Федерации</w:t>
      </w:r>
      <w:r w:rsidRPr="00A97050">
        <w:rPr>
          <w:rFonts w:ascii="Times New Roman" w:eastAsia="Times New Roman" w:hAnsi="Times New Roman" w:cs="Times New Roman"/>
          <w:color w:val="000000"/>
          <w:sz w:val="27"/>
          <w:szCs w:val="27"/>
          <w:lang w:eastAsia="ru-RU"/>
        </w:rPr>
        <w:t>.</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6.4. Абсолютный победитель конкурса сроком на один год получает статус общественного советника Министра образования и науки Российской Федерации.</w:t>
      </w:r>
    </w:p>
    <w:p w:rsidR="00A97050" w:rsidRPr="00A97050" w:rsidRDefault="00A97050" w:rsidP="00A97050">
      <w:pPr>
        <w:shd w:val="clear" w:color="auto" w:fill="F0F0F0"/>
        <w:spacing w:after="0" w:line="340" w:lineRule="atLeast"/>
        <w:jc w:val="right"/>
        <w:rPr>
          <w:rFonts w:ascii="Times New Roman" w:eastAsia="Times New Roman" w:hAnsi="Times New Roman" w:cs="Times New Roman"/>
          <w:color w:val="000000"/>
          <w:sz w:val="18"/>
          <w:szCs w:val="18"/>
          <w:lang w:eastAsia="ru-RU"/>
        </w:rPr>
      </w:pPr>
      <w:hyperlink r:id="rId14" w:anchor="contents" w:history="1">
        <w:r w:rsidRPr="00A97050">
          <w:rPr>
            <w:rFonts w:ascii="Times New Roman" w:eastAsia="Times New Roman" w:hAnsi="Times New Roman" w:cs="Times New Roman"/>
            <w:color w:val="2E5B82"/>
            <w:sz w:val="18"/>
            <w:szCs w:val="18"/>
            <w:lang w:eastAsia="ru-RU"/>
          </w:rPr>
          <w:t>К оглавлению</w:t>
        </w:r>
      </w:hyperlink>
    </w:p>
    <w:p w:rsidR="00A97050" w:rsidRPr="00A97050" w:rsidRDefault="00A97050" w:rsidP="00A97050">
      <w:pPr>
        <w:shd w:val="clear" w:color="auto" w:fill="F0F0F0"/>
        <w:spacing w:after="0" w:line="340" w:lineRule="atLeast"/>
        <w:jc w:val="center"/>
        <w:rPr>
          <w:rFonts w:ascii="Times New Roman" w:eastAsia="Times New Roman" w:hAnsi="Times New Roman" w:cs="Times New Roman"/>
          <w:b/>
          <w:bCs/>
          <w:color w:val="000000"/>
          <w:sz w:val="27"/>
          <w:szCs w:val="27"/>
          <w:lang w:eastAsia="ru-RU"/>
        </w:rPr>
      </w:pPr>
      <w:bookmarkStart w:id="6" w:name="7"/>
      <w:r w:rsidRPr="00A97050">
        <w:rPr>
          <w:rFonts w:ascii="Times New Roman" w:eastAsia="Times New Roman" w:hAnsi="Times New Roman" w:cs="Times New Roman"/>
          <w:b/>
          <w:bCs/>
          <w:color w:val="2E5B82"/>
          <w:sz w:val="27"/>
          <w:szCs w:val="27"/>
          <w:lang w:eastAsia="ru-RU"/>
        </w:rPr>
        <w:t>7. Финансирование финала конкурса</w:t>
      </w:r>
      <w:bookmarkEnd w:id="6"/>
    </w:p>
    <w:p w:rsid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 xml:space="preserve">7.1. Финансирование проведения финала конкурса осуществляет федеральный орган исполнительной власти при </w:t>
      </w:r>
      <w:proofErr w:type="spellStart"/>
      <w:r w:rsidRPr="00A97050">
        <w:rPr>
          <w:rFonts w:ascii="Times New Roman" w:eastAsia="Times New Roman" w:hAnsi="Times New Roman" w:cs="Times New Roman"/>
          <w:color w:val="000000"/>
          <w:sz w:val="27"/>
          <w:szCs w:val="27"/>
          <w:lang w:eastAsia="ru-RU"/>
        </w:rPr>
        <w:t>софинансировании</w:t>
      </w:r>
      <w:proofErr w:type="spellEnd"/>
      <w:r w:rsidRPr="00A97050">
        <w:rPr>
          <w:rFonts w:ascii="Times New Roman" w:eastAsia="Times New Roman" w:hAnsi="Times New Roman" w:cs="Times New Roman"/>
          <w:color w:val="000000"/>
          <w:sz w:val="27"/>
          <w:szCs w:val="27"/>
          <w:lang w:eastAsia="ru-RU"/>
        </w:rPr>
        <w:t xml:space="preserve"> органа исполнительной власти субъекта Российской Федерации, </w:t>
      </w:r>
      <w:r w:rsidR="00F24185">
        <w:rPr>
          <w:rFonts w:ascii="Times New Roman" w:eastAsia="Times New Roman" w:hAnsi="Times New Roman" w:cs="Times New Roman"/>
          <w:color w:val="000000"/>
          <w:sz w:val="27"/>
          <w:szCs w:val="27"/>
          <w:lang w:eastAsia="ru-RU"/>
        </w:rPr>
        <w:t>на территории которого проводится конкурс текущего года</w:t>
      </w:r>
    </w:p>
    <w:p w:rsidR="00F24185" w:rsidRPr="00A97050" w:rsidRDefault="00F24185"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7.2</w:t>
      </w:r>
      <w:r w:rsidRPr="00A97050">
        <w:rPr>
          <w:rFonts w:ascii="Times New Roman" w:eastAsia="Times New Roman" w:hAnsi="Times New Roman" w:cs="Times New Roman"/>
          <w:color w:val="000000"/>
          <w:sz w:val="27"/>
          <w:szCs w:val="27"/>
          <w:lang w:eastAsia="ru-RU"/>
        </w:rPr>
        <w:t>. Расходы по командированию участников финала конкурса на все мероприятия конкурса осуществляются за счет средств органов исполнительной власти субъектов Российской Федерации, осуществляющих управление в сфере образования, и (или) попечителей общеобразовательных учреждений, в которых работают участники финала конкурса.</w:t>
      </w:r>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7.</w:t>
      </w:r>
      <w:r w:rsidR="00F24185">
        <w:rPr>
          <w:rFonts w:ascii="Times New Roman" w:eastAsia="Times New Roman" w:hAnsi="Times New Roman" w:cs="Times New Roman"/>
          <w:color w:val="000000"/>
          <w:sz w:val="27"/>
          <w:szCs w:val="27"/>
          <w:lang w:eastAsia="ru-RU"/>
        </w:rPr>
        <w:t>3</w:t>
      </w:r>
      <w:r w:rsidRPr="00A97050">
        <w:rPr>
          <w:rFonts w:ascii="Times New Roman" w:eastAsia="Times New Roman" w:hAnsi="Times New Roman" w:cs="Times New Roman"/>
          <w:color w:val="000000"/>
          <w:sz w:val="27"/>
          <w:szCs w:val="27"/>
          <w:lang w:eastAsia="ru-RU"/>
        </w:rPr>
        <w:t xml:space="preserve">. Расходы по командированию членов жюри </w:t>
      </w:r>
      <w:r w:rsidR="00F24185">
        <w:rPr>
          <w:rFonts w:ascii="Times New Roman" w:eastAsia="Times New Roman" w:hAnsi="Times New Roman" w:cs="Times New Roman"/>
          <w:color w:val="000000"/>
          <w:sz w:val="27"/>
          <w:szCs w:val="27"/>
          <w:lang w:eastAsia="ru-RU"/>
        </w:rPr>
        <w:t xml:space="preserve">конкурса </w:t>
      </w:r>
      <w:r w:rsidRPr="00A97050">
        <w:rPr>
          <w:rFonts w:ascii="Times New Roman" w:eastAsia="Times New Roman" w:hAnsi="Times New Roman" w:cs="Times New Roman"/>
          <w:color w:val="000000"/>
          <w:sz w:val="27"/>
          <w:szCs w:val="27"/>
          <w:lang w:eastAsia="ru-RU"/>
        </w:rPr>
        <w:t xml:space="preserve">на </w:t>
      </w:r>
      <w:r w:rsidR="00F24185">
        <w:rPr>
          <w:rFonts w:ascii="Times New Roman" w:eastAsia="Times New Roman" w:hAnsi="Times New Roman" w:cs="Times New Roman"/>
          <w:color w:val="000000"/>
          <w:sz w:val="27"/>
          <w:szCs w:val="27"/>
          <w:lang w:eastAsia="ru-RU"/>
        </w:rPr>
        <w:t>все мероприятия конкурса осу за счет органов исполнительной власти субъектов РФ, осуществляющих управление в сфере образования, и (или) попечителей общеобразовательных учреждений, в которых работают члены жюри финала конкурса.</w:t>
      </w:r>
      <w:bookmarkStart w:id="7" w:name="_GoBack"/>
      <w:bookmarkEnd w:id="7"/>
    </w:p>
    <w:p w:rsidR="00A97050" w:rsidRPr="00A97050" w:rsidRDefault="00A97050" w:rsidP="00A97050">
      <w:pPr>
        <w:shd w:val="clear" w:color="auto" w:fill="F0F0F0"/>
        <w:spacing w:before="75" w:after="75" w:line="340" w:lineRule="atLeast"/>
        <w:ind w:left="75" w:right="75" w:firstLine="450"/>
        <w:jc w:val="both"/>
        <w:rPr>
          <w:rFonts w:ascii="Times New Roman" w:eastAsia="Times New Roman" w:hAnsi="Times New Roman" w:cs="Times New Roman"/>
          <w:color w:val="000000"/>
          <w:sz w:val="27"/>
          <w:szCs w:val="27"/>
          <w:lang w:eastAsia="ru-RU"/>
        </w:rPr>
      </w:pPr>
      <w:r w:rsidRPr="00A97050">
        <w:rPr>
          <w:rFonts w:ascii="Times New Roman" w:eastAsia="Times New Roman" w:hAnsi="Times New Roman" w:cs="Times New Roman"/>
          <w:color w:val="000000"/>
          <w:sz w:val="27"/>
          <w:szCs w:val="27"/>
          <w:lang w:eastAsia="ru-RU"/>
        </w:rPr>
        <w:t>7.4. Для проведения финала конкурса допускается привлечение внебюджетных и спонсорских средств.</w:t>
      </w:r>
    </w:p>
    <w:p w:rsidR="00AC42C2" w:rsidRDefault="00F24185"/>
    <w:sectPr w:rsidR="00AC42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A3C03"/>
    <w:multiLevelType w:val="multilevel"/>
    <w:tmpl w:val="01928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AF4DE4"/>
    <w:multiLevelType w:val="multilevel"/>
    <w:tmpl w:val="CCB8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3403B"/>
    <w:multiLevelType w:val="multilevel"/>
    <w:tmpl w:val="D0DE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AE7941"/>
    <w:multiLevelType w:val="multilevel"/>
    <w:tmpl w:val="0E18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CC7F5F"/>
    <w:multiLevelType w:val="multilevel"/>
    <w:tmpl w:val="66428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2D3F42"/>
    <w:multiLevelType w:val="multilevel"/>
    <w:tmpl w:val="2402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0EB4A90"/>
    <w:multiLevelType w:val="multilevel"/>
    <w:tmpl w:val="57641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83B5251"/>
    <w:multiLevelType w:val="multilevel"/>
    <w:tmpl w:val="5588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D94673F"/>
    <w:multiLevelType w:val="multilevel"/>
    <w:tmpl w:val="2C1A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4"/>
  </w:num>
  <w:num w:numId="4">
    <w:abstractNumId w:val="8"/>
  </w:num>
  <w:num w:numId="5">
    <w:abstractNumId w:val="5"/>
  </w:num>
  <w:num w:numId="6">
    <w:abstractNumId w:val="1"/>
  </w:num>
  <w:num w:numId="7">
    <w:abstractNumId w:val="2"/>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050"/>
    <w:rsid w:val="001B5306"/>
    <w:rsid w:val="001C6497"/>
    <w:rsid w:val="00606FD3"/>
    <w:rsid w:val="006B5671"/>
    <w:rsid w:val="007F3D98"/>
    <w:rsid w:val="008544BF"/>
    <w:rsid w:val="008E0B77"/>
    <w:rsid w:val="00A630EB"/>
    <w:rsid w:val="00A97050"/>
    <w:rsid w:val="00B34540"/>
    <w:rsid w:val="00CE270B"/>
    <w:rsid w:val="00D718AD"/>
    <w:rsid w:val="00EB6565"/>
    <w:rsid w:val="00F12791"/>
    <w:rsid w:val="00F24185"/>
    <w:rsid w:val="00F474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970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97050"/>
    <w:rPr>
      <w:color w:val="0000FF"/>
      <w:u w:val="single"/>
    </w:rPr>
  </w:style>
  <w:style w:type="character" w:customStyle="1" w:styleId="apple-converted-space">
    <w:name w:val="apple-converted-space"/>
    <w:basedOn w:val="a0"/>
    <w:rsid w:val="00A97050"/>
  </w:style>
  <w:style w:type="character" w:styleId="a5">
    <w:name w:val="Strong"/>
    <w:basedOn w:val="a0"/>
    <w:uiPriority w:val="22"/>
    <w:qFormat/>
    <w:rsid w:val="00A9705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970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97050"/>
    <w:rPr>
      <w:color w:val="0000FF"/>
      <w:u w:val="single"/>
    </w:rPr>
  </w:style>
  <w:style w:type="character" w:customStyle="1" w:styleId="apple-converted-space">
    <w:name w:val="apple-converted-space"/>
    <w:basedOn w:val="a0"/>
    <w:rsid w:val="00A97050"/>
  </w:style>
  <w:style w:type="character" w:styleId="a5">
    <w:name w:val="Strong"/>
    <w:basedOn w:val="a0"/>
    <w:uiPriority w:val="22"/>
    <w:qFormat/>
    <w:rsid w:val="00A970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1458180">
      <w:bodyDiv w:val="1"/>
      <w:marLeft w:val="0"/>
      <w:marRight w:val="0"/>
      <w:marTop w:val="0"/>
      <w:marBottom w:val="0"/>
      <w:divBdr>
        <w:top w:val="none" w:sz="0" w:space="0" w:color="auto"/>
        <w:left w:val="none" w:sz="0" w:space="0" w:color="auto"/>
        <w:bottom w:val="none" w:sz="0" w:space="0" w:color="auto"/>
        <w:right w:val="none" w:sz="0" w:space="0" w:color="auto"/>
      </w:divBdr>
      <w:divsChild>
        <w:div w:id="1072965161">
          <w:marLeft w:val="0"/>
          <w:marRight w:val="0"/>
          <w:marTop w:val="375"/>
          <w:marBottom w:val="0"/>
          <w:divBdr>
            <w:top w:val="none" w:sz="0" w:space="0" w:color="auto"/>
            <w:left w:val="none" w:sz="0" w:space="0" w:color="auto"/>
            <w:bottom w:val="none" w:sz="0" w:space="0" w:color="auto"/>
            <w:right w:val="none" w:sz="0" w:space="0" w:color="auto"/>
          </w:divBdr>
        </w:div>
        <w:div w:id="82724678">
          <w:marLeft w:val="0"/>
          <w:marRight w:val="0"/>
          <w:marTop w:val="375"/>
          <w:marBottom w:val="0"/>
          <w:divBdr>
            <w:top w:val="none" w:sz="0" w:space="0" w:color="auto"/>
            <w:left w:val="none" w:sz="0" w:space="0" w:color="auto"/>
            <w:bottom w:val="none" w:sz="0" w:space="0" w:color="auto"/>
            <w:right w:val="none" w:sz="0" w:space="0" w:color="auto"/>
          </w:divBdr>
        </w:div>
        <w:div w:id="584654890">
          <w:marLeft w:val="0"/>
          <w:marRight w:val="0"/>
          <w:marTop w:val="375"/>
          <w:marBottom w:val="0"/>
          <w:divBdr>
            <w:top w:val="none" w:sz="0" w:space="0" w:color="auto"/>
            <w:left w:val="none" w:sz="0" w:space="0" w:color="auto"/>
            <w:bottom w:val="none" w:sz="0" w:space="0" w:color="auto"/>
            <w:right w:val="none" w:sz="0" w:space="0" w:color="auto"/>
          </w:divBdr>
        </w:div>
        <w:div w:id="1784226564">
          <w:marLeft w:val="0"/>
          <w:marRight w:val="0"/>
          <w:marTop w:val="375"/>
          <w:marBottom w:val="0"/>
          <w:divBdr>
            <w:top w:val="none" w:sz="0" w:space="0" w:color="auto"/>
            <w:left w:val="none" w:sz="0" w:space="0" w:color="auto"/>
            <w:bottom w:val="none" w:sz="0" w:space="0" w:color="auto"/>
            <w:right w:val="none" w:sz="0" w:space="0" w:color="auto"/>
          </w:divBdr>
        </w:div>
        <w:div w:id="1413812927">
          <w:marLeft w:val="0"/>
          <w:marRight w:val="0"/>
          <w:marTop w:val="375"/>
          <w:marBottom w:val="0"/>
          <w:divBdr>
            <w:top w:val="none" w:sz="0" w:space="0" w:color="auto"/>
            <w:left w:val="none" w:sz="0" w:space="0" w:color="auto"/>
            <w:bottom w:val="none" w:sz="0" w:space="0" w:color="auto"/>
            <w:right w:val="none" w:sz="0" w:space="0" w:color="auto"/>
          </w:divBdr>
        </w:div>
        <w:div w:id="855314535">
          <w:marLeft w:val="0"/>
          <w:marRight w:val="0"/>
          <w:marTop w:val="375"/>
          <w:marBottom w:val="0"/>
          <w:divBdr>
            <w:top w:val="none" w:sz="0" w:space="0" w:color="auto"/>
            <w:left w:val="none" w:sz="0" w:space="0" w:color="auto"/>
            <w:bottom w:val="none" w:sz="0" w:space="0" w:color="auto"/>
            <w:right w:val="none" w:sz="0" w:space="0" w:color="auto"/>
          </w:divBdr>
        </w:div>
        <w:div w:id="1362585403">
          <w:marLeft w:val="0"/>
          <w:marRight w:val="0"/>
          <w:marTop w:val="3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eacher-of-russia.ru/docs/2012/2012-letter.doc" TargetMode="External"/><Relationship Id="rId13" Type="http://schemas.openxmlformats.org/officeDocument/2006/relationships/hyperlink" Target="http://teacher-of-russia.ru/?page=order2012" TargetMode="External"/><Relationship Id="rId3" Type="http://schemas.microsoft.com/office/2007/relationships/stylesWithEffects" Target="stylesWithEffects.xml"/><Relationship Id="rId7" Type="http://schemas.openxmlformats.org/officeDocument/2006/relationships/hyperlink" Target="http://teacher-of-russia.ru/docs/2012/2012-report.doc" TargetMode="External"/><Relationship Id="rId12" Type="http://schemas.openxmlformats.org/officeDocument/2006/relationships/hyperlink" Target="http://teacher-of-russia.ru/?page=order201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teacher-of-russia.ru/?page=order2012" TargetMode="External"/><Relationship Id="rId11" Type="http://schemas.openxmlformats.org/officeDocument/2006/relationships/hyperlink" Target="http://teacher-of-russia.ru/?page=order201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teacher-of-russia.ru/?page=order2012" TargetMode="External"/><Relationship Id="rId4" Type="http://schemas.openxmlformats.org/officeDocument/2006/relationships/settings" Target="settings.xml"/><Relationship Id="rId9" Type="http://schemas.openxmlformats.org/officeDocument/2006/relationships/hyperlink" Target="http://teacher-of-russia.ru/docs/2012/2012-infocard.doc" TargetMode="External"/><Relationship Id="rId14" Type="http://schemas.openxmlformats.org/officeDocument/2006/relationships/hyperlink" Target="http://teacher-of-russia.ru/?page=order20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8</Pages>
  <Words>2623</Words>
  <Characters>14956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Aero</dc:creator>
  <cp:lastModifiedBy>Aero</cp:lastModifiedBy>
  <cp:revision>1</cp:revision>
  <dcterms:created xsi:type="dcterms:W3CDTF">2014-05-31T23:58:00Z</dcterms:created>
  <dcterms:modified xsi:type="dcterms:W3CDTF">2014-06-01T04:33:00Z</dcterms:modified>
</cp:coreProperties>
</file>